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EB6" w:rsidRPr="00704EB6" w:rsidRDefault="00704EB6" w:rsidP="00704EB6">
      <w:pPr>
        <w:pStyle w:val="11pt"/>
        <w:spacing w:before="0" w:after="0"/>
        <w:ind w:firstLine="0"/>
        <w:jc w:val="center"/>
        <w:rPr>
          <w:rFonts w:ascii="Times New Roman" w:hAnsi="Times New Roman"/>
          <w:b/>
          <w:bCs/>
          <w:lang w:val="kk-KZ"/>
        </w:rPr>
      </w:pPr>
      <w:r w:rsidRPr="00704EB6">
        <w:rPr>
          <w:rFonts w:ascii="Times New Roman" w:hAnsi="Times New Roman"/>
          <w:b/>
          <w:bCs/>
          <w:lang w:val="kk-KZ"/>
        </w:rPr>
        <w:t xml:space="preserve">№8 өтініш-оферта </w:t>
      </w:r>
    </w:p>
    <w:p w:rsidR="00704EB6" w:rsidRPr="00704EB6" w:rsidRDefault="00704EB6" w:rsidP="00704EB6">
      <w:pPr>
        <w:pStyle w:val="11pt"/>
        <w:spacing w:before="0" w:after="0"/>
        <w:ind w:firstLine="0"/>
        <w:jc w:val="center"/>
        <w:rPr>
          <w:rFonts w:ascii="Times New Roman" w:hAnsi="Times New Roman"/>
          <w:b/>
          <w:lang w:val="kk-KZ"/>
        </w:rPr>
      </w:pPr>
      <w:r w:rsidRPr="00704EB6">
        <w:rPr>
          <w:rFonts w:ascii="Times New Roman" w:hAnsi="Times New Roman"/>
          <w:b/>
          <w:bCs/>
          <w:lang w:val="kk-KZ"/>
        </w:rPr>
        <w:t xml:space="preserve">ҚБҚ Пайдаланушыларын қосуға /өзгертуге /алып тастауға өтініш </w:t>
      </w:r>
    </w:p>
    <w:p w:rsidR="00394C98" w:rsidRPr="00DB27E5" w:rsidRDefault="00704EB6" w:rsidP="00394C98">
      <w:pPr>
        <w:pStyle w:val="11pt"/>
        <w:spacing w:before="0" w:after="0"/>
        <w:ind w:firstLine="0"/>
        <w:jc w:val="center"/>
        <w:rPr>
          <w:rFonts w:ascii="Times New Roman" w:hAnsi="Times New Roman"/>
          <w:b/>
          <w:lang w:val="kk-KZ"/>
        </w:rPr>
      </w:pPr>
      <w:r>
        <w:rPr>
          <w:rFonts w:ascii="Times New Roman" w:hAnsi="Times New Roman"/>
          <w:b/>
          <w:bCs/>
          <w:lang w:val="kk-KZ"/>
        </w:rPr>
        <w:t>/</w:t>
      </w:r>
      <w:r w:rsidR="00394C98" w:rsidRPr="00DB27E5">
        <w:rPr>
          <w:rFonts w:ascii="Times New Roman" w:hAnsi="Times New Roman"/>
          <w:b/>
          <w:bCs/>
          <w:lang w:val="kk-KZ"/>
        </w:rPr>
        <w:t xml:space="preserve">Заявление на </w:t>
      </w:r>
      <w:r w:rsidR="004D2B35" w:rsidRPr="00DB27E5">
        <w:rPr>
          <w:rFonts w:ascii="Times New Roman" w:hAnsi="Times New Roman"/>
          <w:b/>
          <w:bCs/>
          <w:lang w:val="kk-KZ"/>
        </w:rPr>
        <w:t>подключение</w:t>
      </w:r>
      <w:r w:rsidR="00394C98" w:rsidRPr="00DB27E5">
        <w:rPr>
          <w:rFonts w:ascii="Times New Roman" w:hAnsi="Times New Roman"/>
          <w:b/>
          <w:bCs/>
          <w:lang w:val="kk-KZ"/>
        </w:rPr>
        <w:t xml:space="preserve"> /изменение </w:t>
      </w:r>
      <w:r w:rsidR="00642075" w:rsidRPr="00DB27E5">
        <w:rPr>
          <w:rFonts w:ascii="Times New Roman" w:hAnsi="Times New Roman"/>
          <w:b/>
          <w:bCs/>
          <w:lang w:val="kk-KZ"/>
        </w:rPr>
        <w:t xml:space="preserve">/отключение </w:t>
      </w:r>
      <w:r w:rsidR="00394C98" w:rsidRPr="00DB27E5">
        <w:rPr>
          <w:rFonts w:ascii="Times New Roman" w:hAnsi="Times New Roman"/>
          <w:b/>
          <w:bCs/>
          <w:lang w:val="kk-KZ"/>
        </w:rPr>
        <w:t xml:space="preserve">Пользователей </w:t>
      </w:r>
      <w:r w:rsidR="0074615B" w:rsidRPr="00DB27E5">
        <w:rPr>
          <w:rFonts w:ascii="Times New Roman" w:hAnsi="Times New Roman"/>
          <w:b/>
          <w:bCs/>
          <w:lang w:val="kk-KZ"/>
        </w:rPr>
        <w:t>ДБО</w:t>
      </w:r>
    </w:p>
    <w:p w:rsidR="00704EB6" w:rsidRPr="00416115" w:rsidRDefault="00704EB6" w:rsidP="00704EB6">
      <w:pPr>
        <w:jc w:val="center"/>
        <w:rPr>
          <w:bCs/>
          <w:sz w:val="22"/>
          <w:szCs w:val="22"/>
        </w:rPr>
      </w:pPr>
      <w:r w:rsidRPr="00416115">
        <w:rPr>
          <w:bCs/>
          <w:sz w:val="22"/>
          <w:szCs w:val="22"/>
        </w:rPr>
        <w:t>(</w:t>
      </w:r>
      <w:proofErr w:type="spellStart"/>
      <w:r w:rsidRPr="00416115">
        <w:rPr>
          <w:bCs/>
          <w:sz w:val="22"/>
          <w:szCs w:val="22"/>
        </w:rPr>
        <w:t>қажеттісін</w:t>
      </w:r>
      <w:proofErr w:type="spellEnd"/>
      <w:r w:rsidRPr="00416115">
        <w:rPr>
          <w:bCs/>
          <w:sz w:val="22"/>
          <w:szCs w:val="22"/>
        </w:rPr>
        <w:t xml:space="preserve"> </w:t>
      </w:r>
      <w:proofErr w:type="spellStart"/>
      <w:r w:rsidRPr="00416115">
        <w:rPr>
          <w:bCs/>
          <w:sz w:val="22"/>
          <w:szCs w:val="22"/>
        </w:rPr>
        <w:t>таңдап</w:t>
      </w:r>
      <w:proofErr w:type="spellEnd"/>
      <w:r w:rsidRPr="00416115">
        <w:rPr>
          <w:bCs/>
          <w:sz w:val="22"/>
          <w:szCs w:val="22"/>
        </w:rPr>
        <w:t xml:space="preserve">, </w:t>
      </w:r>
      <w:proofErr w:type="spellStart"/>
      <w:r w:rsidRPr="00416115">
        <w:rPr>
          <w:bCs/>
          <w:sz w:val="22"/>
          <w:szCs w:val="22"/>
        </w:rPr>
        <w:t>толтыру</w:t>
      </w:r>
      <w:proofErr w:type="spellEnd"/>
      <w:r w:rsidRPr="00416115">
        <w:rPr>
          <w:bCs/>
          <w:sz w:val="22"/>
          <w:szCs w:val="22"/>
        </w:rPr>
        <w:t>)</w:t>
      </w:r>
    </w:p>
    <w:p w:rsidR="004D2B35" w:rsidRPr="00DB27E5" w:rsidRDefault="00704EB6" w:rsidP="004D2B35">
      <w:pPr>
        <w:jc w:val="center"/>
        <w:rPr>
          <w:bCs/>
          <w:sz w:val="22"/>
          <w:szCs w:val="22"/>
        </w:rPr>
      </w:pPr>
      <w:proofErr w:type="gramStart"/>
      <w:r>
        <w:rPr>
          <w:bCs/>
          <w:sz w:val="22"/>
          <w:szCs w:val="22"/>
        </w:rPr>
        <w:t>/</w:t>
      </w:r>
      <w:r w:rsidR="004D2B35" w:rsidRPr="00DB27E5">
        <w:rPr>
          <w:bCs/>
          <w:sz w:val="22"/>
          <w:szCs w:val="22"/>
        </w:rPr>
        <w:t>(</w:t>
      </w:r>
      <w:proofErr w:type="gramEnd"/>
      <w:r w:rsidR="004D2B35" w:rsidRPr="00DB27E5">
        <w:rPr>
          <w:bCs/>
          <w:sz w:val="22"/>
          <w:szCs w:val="22"/>
        </w:rPr>
        <w:t>необходимое выбрать и заполнить)</w:t>
      </w:r>
    </w:p>
    <w:p w:rsidR="00394C98" w:rsidRPr="00DB27E5" w:rsidRDefault="00394C98" w:rsidP="00394C98">
      <w:pPr>
        <w:ind w:right="-5"/>
        <w:outlineLvl w:val="0"/>
        <w:rPr>
          <w:sz w:val="22"/>
          <w:szCs w:val="22"/>
          <w:lang w:val="kk-KZ"/>
        </w:rPr>
      </w:pPr>
      <w:r w:rsidRPr="00DB27E5">
        <w:rPr>
          <w:sz w:val="22"/>
          <w:szCs w:val="22"/>
          <w:lang w:val="kk-KZ"/>
        </w:rPr>
        <w:t>г.______________</w:t>
      </w:r>
      <w:r w:rsidR="00704EB6" w:rsidRPr="00704EB6">
        <w:rPr>
          <w:sz w:val="22"/>
          <w:szCs w:val="22"/>
        </w:rPr>
        <w:t xml:space="preserve"> </w:t>
      </w:r>
      <w:r w:rsidR="00704EB6" w:rsidRPr="00416115">
        <w:rPr>
          <w:sz w:val="22"/>
          <w:szCs w:val="22"/>
        </w:rPr>
        <w:t>қ.</w:t>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t xml:space="preserve">                                                                                                                                        </w:t>
      </w:r>
      <w:r w:rsidRPr="00DB27E5">
        <w:rPr>
          <w:sz w:val="22"/>
          <w:szCs w:val="22"/>
          <w:lang w:val="kk-KZ"/>
        </w:rPr>
        <w:tab/>
        <w:t xml:space="preserve">                                                </w:t>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r>
      <w:r w:rsidRPr="00DB27E5">
        <w:rPr>
          <w:sz w:val="22"/>
          <w:szCs w:val="22"/>
          <w:lang w:val="kk-KZ"/>
        </w:rPr>
        <w:tab/>
        <w:t xml:space="preserve">          </w:t>
      </w:r>
    </w:p>
    <w:p w:rsidR="00394C98" w:rsidRPr="00DB27E5" w:rsidRDefault="00704EB6" w:rsidP="00394C98">
      <w:pPr>
        <w:rPr>
          <w:sz w:val="22"/>
          <w:szCs w:val="22"/>
          <w:lang w:val="kk-KZ"/>
        </w:rPr>
      </w:pPr>
      <w:proofErr w:type="spellStart"/>
      <w:r w:rsidRPr="00416115">
        <w:rPr>
          <w:sz w:val="22"/>
          <w:szCs w:val="22"/>
        </w:rPr>
        <w:t>Клиенттің</w:t>
      </w:r>
      <w:proofErr w:type="spellEnd"/>
      <w:r w:rsidRPr="00416115">
        <w:rPr>
          <w:sz w:val="22"/>
          <w:szCs w:val="22"/>
        </w:rPr>
        <w:t xml:space="preserve"> </w:t>
      </w:r>
      <w:proofErr w:type="spellStart"/>
      <w:r w:rsidRPr="00416115">
        <w:rPr>
          <w:sz w:val="22"/>
          <w:szCs w:val="22"/>
        </w:rPr>
        <w:t>толық</w:t>
      </w:r>
      <w:proofErr w:type="spellEnd"/>
      <w:r w:rsidRPr="00416115">
        <w:rPr>
          <w:sz w:val="22"/>
          <w:szCs w:val="22"/>
        </w:rPr>
        <w:t xml:space="preserve"> </w:t>
      </w:r>
      <w:proofErr w:type="spellStart"/>
      <w:r w:rsidRPr="00416115">
        <w:rPr>
          <w:sz w:val="22"/>
          <w:szCs w:val="22"/>
        </w:rPr>
        <w:t>атауы</w:t>
      </w:r>
      <w:proofErr w:type="spellEnd"/>
      <w:r w:rsidRPr="00416115">
        <w:rPr>
          <w:sz w:val="22"/>
          <w:szCs w:val="22"/>
        </w:rPr>
        <w:t xml:space="preserve"> </w:t>
      </w:r>
      <w:r>
        <w:rPr>
          <w:sz w:val="22"/>
          <w:szCs w:val="22"/>
          <w:lang w:val="kk-KZ"/>
        </w:rPr>
        <w:t>/</w:t>
      </w:r>
      <w:r w:rsidR="00394C98" w:rsidRPr="00DB27E5">
        <w:rPr>
          <w:sz w:val="22"/>
          <w:szCs w:val="22"/>
          <w:lang w:val="kk-KZ"/>
        </w:rPr>
        <w:t xml:space="preserve">Полное наименование Клиента </w:t>
      </w:r>
      <w:r>
        <w:rPr>
          <w:sz w:val="22"/>
          <w:szCs w:val="22"/>
          <w:lang w:val="kk-KZ"/>
        </w:rPr>
        <w:t>_____</w:t>
      </w:r>
      <w:r w:rsidR="00394C98" w:rsidRPr="00DB27E5">
        <w:rPr>
          <w:rStyle w:val="s0"/>
          <w:rFonts w:eastAsia="SimSun"/>
          <w:sz w:val="22"/>
          <w:szCs w:val="22"/>
          <w:lang w:val="kk-KZ"/>
        </w:rPr>
        <w:t>________________________________________________________________________________</w:t>
      </w:r>
      <w:r w:rsidR="008C43DF" w:rsidRPr="00DB27E5">
        <w:rPr>
          <w:sz w:val="22"/>
          <w:szCs w:val="22"/>
          <w:lang w:val="kk-KZ"/>
        </w:rPr>
        <w:t>_______</w:t>
      </w:r>
    </w:p>
    <w:p w:rsidR="00480CA7" w:rsidRPr="00DB27E5" w:rsidRDefault="00704EB6" w:rsidP="00394C98">
      <w:pPr>
        <w:rPr>
          <w:sz w:val="22"/>
          <w:szCs w:val="22"/>
          <w:lang w:val="kk-KZ"/>
        </w:rPr>
      </w:pPr>
      <w:proofErr w:type="spellStart"/>
      <w:r w:rsidRPr="00416115">
        <w:rPr>
          <w:sz w:val="22"/>
          <w:szCs w:val="22"/>
        </w:rPr>
        <w:t>орналасқан</w:t>
      </w:r>
      <w:proofErr w:type="spellEnd"/>
      <w:r w:rsidRPr="00416115">
        <w:rPr>
          <w:sz w:val="22"/>
          <w:szCs w:val="22"/>
        </w:rPr>
        <w:t xml:space="preserve"> </w:t>
      </w:r>
      <w:proofErr w:type="spellStart"/>
      <w:r w:rsidRPr="00416115">
        <w:rPr>
          <w:sz w:val="22"/>
          <w:szCs w:val="22"/>
        </w:rPr>
        <w:t>мекенжайы</w:t>
      </w:r>
      <w:proofErr w:type="spellEnd"/>
      <w:r w:rsidRPr="00416115">
        <w:rPr>
          <w:sz w:val="22"/>
          <w:szCs w:val="22"/>
        </w:rPr>
        <w:t xml:space="preserve">: </w:t>
      </w:r>
      <w:r>
        <w:rPr>
          <w:sz w:val="22"/>
          <w:szCs w:val="22"/>
          <w:lang w:val="kk-KZ"/>
        </w:rPr>
        <w:t>/</w:t>
      </w:r>
      <w:r w:rsidR="00394C98" w:rsidRPr="00DB27E5">
        <w:rPr>
          <w:sz w:val="22"/>
          <w:szCs w:val="22"/>
          <w:lang w:val="kk-KZ"/>
        </w:rPr>
        <w:t xml:space="preserve">расположенного по адресу </w:t>
      </w:r>
      <w:r w:rsidR="00394C98" w:rsidRPr="00DB27E5">
        <w:rPr>
          <w:rStyle w:val="s0"/>
          <w:rFonts w:eastAsia="SimSun"/>
          <w:sz w:val="22"/>
          <w:szCs w:val="22"/>
          <w:lang w:val="kk-KZ"/>
        </w:rPr>
        <w:t>______________</w:t>
      </w:r>
      <w:r w:rsidR="00394C98" w:rsidRPr="00DB27E5">
        <w:rPr>
          <w:sz w:val="22"/>
          <w:szCs w:val="22"/>
          <w:lang w:val="kk-KZ"/>
        </w:rPr>
        <w:t>________________________________</w:t>
      </w:r>
      <w:r w:rsidR="008C43DF" w:rsidRPr="00DB27E5">
        <w:rPr>
          <w:sz w:val="22"/>
          <w:szCs w:val="22"/>
          <w:lang w:val="kk-KZ"/>
        </w:rPr>
        <w:t>______</w:t>
      </w:r>
      <w:r w:rsidRPr="00704EB6">
        <w:rPr>
          <w:sz w:val="22"/>
          <w:szCs w:val="22"/>
        </w:rPr>
        <w:t xml:space="preserve"> </w:t>
      </w:r>
      <w:proofErr w:type="spellStart"/>
      <w:r w:rsidRPr="00416115">
        <w:rPr>
          <w:sz w:val="22"/>
          <w:szCs w:val="22"/>
        </w:rPr>
        <w:t>филиалда</w:t>
      </w:r>
      <w:proofErr w:type="spellEnd"/>
      <w:r w:rsidRPr="00416115">
        <w:rPr>
          <w:sz w:val="22"/>
          <w:szCs w:val="22"/>
        </w:rPr>
        <w:t xml:space="preserve"> (</w:t>
      </w:r>
      <w:proofErr w:type="spellStart"/>
      <w:r w:rsidRPr="00416115">
        <w:rPr>
          <w:sz w:val="22"/>
          <w:szCs w:val="22"/>
        </w:rPr>
        <w:t>негізгі</w:t>
      </w:r>
      <w:proofErr w:type="spellEnd"/>
      <w:r w:rsidRPr="00416115">
        <w:rPr>
          <w:sz w:val="22"/>
          <w:szCs w:val="22"/>
        </w:rPr>
        <w:t xml:space="preserve">) </w:t>
      </w:r>
      <w:proofErr w:type="spellStart"/>
      <w:r w:rsidRPr="00416115">
        <w:rPr>
          <w:sz w:val="22"/>
          <w:szCs w:val="22"/>
        </w:rPr>
        <w:t>қызмет</w:t>
      </w:r>
      <w:proofErr w:type="spellEnd"/>
      <w:r w:rsidRPr="00416115">
        <w:rPr>
          <w:sz w:val="22"/>
          <w:szCs w:val="22"/>
        </w:rPr>
        <w:t xml:space="preserve"> </w:t>
      </w:r>
      <w:proofErr w:type="spellStart"/>
      <w:proofErr w:type="gramStart"/>
      <w:r w:rsidRPr="00416115">
        <w:rPr>
          <w:sz w:val="22"/>
          <w:szCs w:val="22"/>
        </w:rPr>
        <w:t>көрсетіледі</w:t>
      </w:r>
      <w:proofErr w:type="spellEnd"/>
      <w:r w:rsidRPr="00416115">
        <w:rPr>
          <w:sz w:val="22"/>
          <w:szCs w:val="22"/>
        </w:rPr>
        <w:t>.</w:t>
      </w:r>
      <w:r>
        <w:rPr>
          <w:sz w:val="22"/>
          <w:szCs w:val="22"/>
          <w:lang w:val="kk-KZ"/>
        </w:rPr>
        <w:t>/</w:t>
      </w:r>
      <w:proofErr w:type="gramEnd"/>
      <w:r w:rsidR="008F52DC" w:rsidRPr="00DB27E5">
        <w:rPr>
          <w:sz w:val="22"/>
          <w:szCs w:val="22"/>
          <w:lang w:val="kk-KZ"/>
        </w:rPr>
        <w:t>обслуживающийся в Филиале(основной)</w:t>
      </w:r>
    </w:p>
    <w:p w:rsidR="004D2B35" w:rsidRPr="00DB27E5" w:rsidRDefault="00704EB6" w:rsidP="00DB27E5">
      <w:pPr>
        <w:rPr>
          <w:b/>
          <w:bCs/>
          <w:sz w:val="22"/>
          <w:szCs w:val="22"/>
        </w:rPr>
      </w:pPr>
      <w:proofErr w:type="spellStart"/>
      <w:r w:rsidRPr="00416115">
        <w:rPr>
          <w:bCs/>
          <w:sz w:val="22"/>
          <w:szCs w:val="22"/>
        </w:rPr>
        <w:t>Электрондық</w:t>
      </w:r>
      <w:proofErr w:type="spellEnd"/>
      <w:r w:rsidRPr="00416115">
        <w:rPr>
          <w:bCs/>
          <w:sz w:val="22"/>
          <w:szCs w:val="22"/>
        </w:rPr>
        <w:t xml:space="preserve"> </w:t>
      </w:r>
      <w:proofErr w:type="spellStart"/>
      <w:r w:rsidRPr="00416115">
        <w:rPr>
          <w:bCs/>
          <w:sz w:val="22"/>
          <w:szCs w:val="22"/>
        </w:rPr>
        <w:t>мекенжайы</w:t>
      </w:r>
      <w:proofErr w:type="spellEnd"/>
      <w:r>
        <w:rPr>
          <w:bCs/>
          <w:sz w:val="22"/>
          <w:szCs w:val="22"/>
        </w:rPr>
        <w:t xml:space="preserve"> /</w:t>
      </w:r>
      <w:r w:rsidR="00480CA7" w:rsidRPr="00DB27E5">
        <w:rPr>
          <w:bCs/>
          <w:sz w:val="22"/>
          <w:szCs w:val="22"/>
        </w:rPr>
        <w:t>Электронный адрес</w:t>
      </w:r>
      <w:r w:rsidR="00394C98" w:rsidRPr="00DB27E5">
        <w:rPr>
          <w:b/>
          <w:bCs/>
          <w:sz w:val="22"/>
          <w:szCs w:val="22"/>
        </w:rPr>
        <w:t>_________________________</w:t>
      </w:r>
      <w:r w:rsidR="00394C98" w:rsidRPr="00DB27E5">
        <w:rPr>
          <w:bCs/>
          <w:sz w:val="22"/>
          <w:szCs w:val="22"/>
        </w:rPr>
        <w:t>телефон</w:t>
      </w:r>
      <w:r w:rsidR="00394C98" w:rsidRPr="00DB27E5">
        <w:rPr>
          <w:b/>
          <w:bCs/>
          <w:sz w:val="22"/>
          <w:szCs w:val="22"/>
        </w:rPr>
        <w:t>___+7 (__ __ _</w:t>
      </w:r>
      <w:proofErr w:type="gramStart"/>
      <w:r w:rsidR="00394C98" w:rsidRPr="00DB27E5">
        <w:rPr>
          <w:b/>
          <w:bCs/>
          <w:sz w:val="22"/>
          <w:szCs w:val="22"/>
        </w:rPr>
        <w:t>_ )</w:t>
      </w:r>
      <w:proofErr w:type="gramEnd"/>
      <w:r w:rsidR="00394C98" w:rsidRPr="00DB27E5">
        <w:rPr>
          <w:b/>
          <w:bCs/>
          <w:sz w:val="22"/>
          <w:szCs w:val="22"/>
        </w:rPr>
        <w:t>__ __ __ __ __ __ __</w:t>
      </w:r>
    </w:p>
    <w:p w:rsidR="00642075" w:rsidRDefault="00704EB6" w:rsidP="004A252F">
      <w:pPr>
        <w:pStyle w:val="11pt"/>
        <w:numPr>
          <w:ilvl w:val="0"/>
          <w:numId w:val="5"/>
        </w:numPr>
        <w:spacing w:before="0" w:after="0"/>
        <w:ind w:left="66" w:firstLine="0"/>
        <w:rPr>
          <w:rFonts w:ascii="Times New Roman" w:hAnsi="Times New Roman"/>
          <w:b/>
          <w:lang w:val="kk-KZ"/>
        </w:rPr>
      </w:pPr>
      <w:proofErr w:type="spellStart"/>
      <w:r w:rsidRPr="00704EB6">
        <w:rPr>
          <w:rFonts w:ascii="Times New Roman" w:hAnsi="Times New Roman"/>
          <w:b/>
        </w:rPr>
        <w:t>Жаңа</w:t>
      </w:r>
      <w:proofErr w:type="spellEnd"/>
      <w:r w:rsidRPr="00704EB6">
        <w:rPr>
          <w:rFonts w:ascii="Times New Roman" w:hAnsi="Times New Roman"/>
          <w:b/>
        </w:rPr>
        <w:t xml:space="preserve"> ҚБҚ </w:t>
      </w:r>
      <w:proofErr w:type="spellStart"/>
      <w:r w:rsidRPr="00704EB6">
        <w:rPr>
          <w:rFonts w:ascii="Times New Roman" w:hAnsi="Times New Roman"/>
          <w:b/>
        </w:rPr>
        <w:t>пайдаланушысын</w:t>
      </w:r>
      <w:proofErr w:type="spellEnd"/>
      <w:r w:rsidRPr="00704EB6">
        <w:rPr>
          <w:rFonts w:ascii="Times New Roman" w:hAnsi="Times New Roman"/>
          <w:b/>
        </w:rPr>
        <w:t xml:space="preserve"> </w:t>
      </w:r>
      <w:proofErr w:type="spellStart"/>
      <w:r w:rsidRPr="00704EB6">
        <w:rPr>
          <w:rFonts w:ascii="Times New Roman" w:hAnsi="Times New Roman"/>
          <w:b/>
        </w:rPr>
        <w:t>қосу</w:t>
      </w:r>
      <w:proofErr w:type="spellEnd"/>
      <w:r w:rsidRPr="00704EB6">
        <w:rPr>
          <w:rFonts w:ascii="Times New Roman" w:hAnsi="Times New Roman"/>
          <w:b/>
          <w:lang w:val="kk-KZ"/>
        </w:rPr>
        <w:t>/</w:t>
      </w:r>
      <w:r w:rsidR="00C159DA" w:rsidRPr="00704EB6">
        <w:rPr>
          <w:rFonts w:ascii="Times New Roman" w:hAnsi="Times New Roman"/>
          <w:b/>
          <w:lang w:val="kk-KZ"/>
        </w:rPr>
        <w:t xml:space="preserve">Подключить </w:t>
      </w:r>
      <w:r w:rsidR="00394C98" w:rsidRPr="00704EB6">
        <w:rPr>
          <w:rFonts w:ascii="Times New Roman" w:hAnsi="Times New Roman"/>
          <w:b/>
          <w:lang w:val="kk-KZ"/>
        </w:rPr>
        <w:t xml:space="preserve">нового пользователя </w:t>
      </w:r>
      <w:r w:rsidR="007C2CBD" w:rsidRPr="00704EB6">
        <w:rPr>
          <w:rFonts w:ascii="Times New Roman" w:hAnsi="Times New Roman"/>
          <w:b/>
          <w:lang w:val="kk-KZ"/>
        </w:rPr>
        <w:t>ДБО</w:t>
      </w:r>
    </w:p>
    <w:tbl>
      <w:tblPr>
        <w:tblW w:w="14488" w:type="dxa"/>
        <w:jc w:val="center"/>
        <w:tblLayout w:type="fixed"/>
        <w:tblLook w:val="04A0" w:firstRow="1" w:lastRow="0" w:firstColumn="1" w:lastColumn="0" w:noHBand="0" w:noVBand="1"/>
      </w:tblPr>
      <w:tblGrid>
        <w:gridCol w:w="3148"/>
        <w:gridCol w:w="1984"/>
        <w:gridCol w:w="1701"/>
        <w:gridCol w:w="2268"/>
        <w:gridCol w:w="1418"/>
        <w:gridCol w:w="1984"/>
        <w:gridCol w:w="1985"/>
      </w:tblGrid>
      <w:tr w:rsidR="00EE7974" w:rsidRPr="0057011D" w:rsidTr="00683A3E">
        <w:trPr>
          <w:trHeight w:val="2231"/>
          <w:jc w:val="center"/>
        </w:trPr>
        <w:tc>
          <w:tcPr>
            <w:tcW w:w="31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7974" w:rsidRPr="00DB27E5" w:rsidRDefault="00704EB6" w:rsidP="00335960">
            <w:pPr>
              <w:pStyle w:val="11pt"/>
              <w:spacing w:before="0" w:after="0"/>
              <w:ind w:left="66" w:firstLine="0"/>
              <w:jc w:val="center"/>
              <w:rPr>
                <w:lang w:val="kk-KZ"/>
              </w:rPr>
            </w:pPr>
            <w:r w:rsidRPr="00416115">
              <w:rPr>
                <w:b/>
                <w:bCs/>
              </w:rPr>
              <w:t>ТАӘ</w:t>
            </w:r>
            <w:r>
              <w:rPr>
                <w:b/>
                <w:bCs/>
                <w:lang w:val="kk-KZ"/>
              </w:rPr>
              <w:t xml:space="preserve"> /</w:t>
            </w:r>
            <w:r w:rsidR="00EE7974" w:rsidRPr="00DB27E5">
              <w:rPr>
                <w:b/>
                <w:bCs/>
                <w:lang w:val="kk-KZ"/>
              </w:rPr>
              <w:t>ФИО</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7974" w:rsidRPr="00DB27E5" w:rsidRDefault="00704EB6" w:rsidP="00335960">
            <w:pPr>
              <w:jc w:val="center"/>
              <w:rPr>
                <w:sz w:val="22"/>
                <w:szCs w:val="22"/>
                <w:lang w:val="kk-KZ"/>
              </w:rPr>
            </w:pPr>
            <w:r w:rsidRPr="00416115">
              <w:rPr>
                <w:b/>
                <w:bCs/>
                <w:sz w:val="22"/>
                <w:szCs w:val="22"/>
              </w:rPr>
              <w:t xml:space="preserve">Жеке </w:t>
            </w:r>
            <w:proofErr w:type="spellStart"/>
            <w:r w:rsidRPr="00416115">
              <w:rPr>
                <w:b/>
                <w:bCs/>
                <w:sz w:val="22"/>
                <w:szCs w:val="22"/>
              </w:rPr>
              <w:t>басын</w:t>
            </w:r>
            <w:proofErr w:type="spellEnd"/>
            <w:r w:rsidRPr="00416115">
              <w:rPr>
                <w:b/>
                <w:bCs/>
                <w:sz w:val="22"/>
                <w:szCs w:val="22"/>
              </w:rPr>
              <w:t xml:space="preserve"> </w:t>
            </w:r>
            <w:proofErr w:type="spellStart"/>
            <w:r w:rsidRPr="00416115">
              <w:rPr>
                <w:b/>
                <w:bCs/>
                <w:sz w:val="22"/>
                <w:szCs w:val="22"/>
              </w:rPr>
              <w:t>куәландыратын</w:t>
            </w:r>
            <w:proofErr w:type="spellEnd"/>
            <w:r w:rsidRPr="00416115">
              <w:rPr>
                <w:b/>
                <w:bCs/>
                <w:sz w:val="22"/>
                <w:szCs w:val="22"/>
              </w:rPr>
              <w:t xml:space="preserve"> </w:t>
            </w:r>
            <w:proofErr w:type="spellStart"/>
            <w:r w:rsidRPr="00416115">
              <w:rPr>
                <w:b/>
                <w:bCs/>
                <w:sz w:val="22"/>
                <w:szCs w:val="22"/>
              </w:rPr>
              <w:t>құжаттың</w:t>
            </w:r>
            <w:proofErr w:type="spellEnd"/>
            <w:r w:rsidRPr="00416115">
              <w:rPr>
                <w:b/>
                <w:bCs/>
                <w:sz w:val="22"/>
                <w:szCs w:val="22"/>
              </w:rPr>
              <w:t xml:space="preserve"> </w:t>
            </w:r>
            <w:proofErr w:type="spellStart"/>
            <w:r w:rsidRPr="00416115">
              <w:rPr>
                <w:b/>
                <w:bCs/>
                <w:sz w:val="22"/>
                <w:szCs w:val="22"/>
              </w:rPr>
              <w:t>нөмірі</w:t>
            </w:r>
            <w:proofErr w:type="spellEnd"/>
            <w:r>
              <w:rPr>
                <w:b/>
                <w:bCs/>
                <w:sz w:val="22"/>
                <w:szCs w:val="22"/>
                <w:lang w:val="kk-KZ"/>
              </w:rPr>
              <w:t xml:space="preserve"> /</w:t>
            </w:r>
            <w:r w:rsidR="00CB0A02" w:rsidRPr="00DB27E5">
              <w:rPr>
                <w:b/>
                <w:bCs/>
                <w:sz w:val="22"/>
                <w:szCs w:val="22"/>
                <w:lang w:val="kk-KZ"/>
              </w:rPr>
              <w:t>Номер документа</w:t>
            </w:r>
            <w:r w:rsidR="00EE7974" w:rsidRPr="00DB27E5">
              <w:rPr>
                <w:b/>
                <w:bCs/>
                <w:sz w:val="22"/>
                <w:szCs w:val="22"/>
                <w:lang w:val="kk-KZ"/>
              </w:rPr>
              <w:t xml:space="preserve"> уд</w:t>
            </w:r>
            <w:r w:rsidR="00CB0A02" w:rsidRPr="00DB27E5">
              <w:rPr>
                <w:b/>
                <w:bCs/>
                <w:sz w:val="22"/>
                <w:szCs w:val="22"/>
                <w:lang w:val="kk-KZ"/>
              </w:rPr>
              <w:t xml:space="preserve">остоверяющмй </w:t>
            </w:r>
            <w:r w:rsidR="00EE7974" w:rsidRPr="00DB27E5">
              <w:rPr>
                <w:b/>
                <w:bCs/>
                <w:sz w:val="22"/>
                <w:szCs w:val="22"/>
                <w:lang w:val="kk-KZ"/>
              </w:rPr>
              <w:t>личность</w:t>
            </w:r>
          </w:p>
        </w:tc>
        <w:tc>
          <w:tcPr>
            <w:tcW w:w="1701" w:type="dxa"/>
            <w:tcBorders>
              <w:top w:val="single" w:sz="4" w:space="0" w:color="auto"/>
              <w:left w:val="nil"/>
              <w:bottom w:val="single" w:sz="4" w:space="0" w:color="auto"/>
              <w:right w:val="single" w:sz="4" w:space="0" w:color="auto"/>
            </w:tcBorders>
            <w:vAlign w:val="center"/>
          </w:tcPr>
          <w:p w:rsidR="00EE7974" w:rsidRPr="00DB27E5" w:rsidRDefault="00704EB6" w:rsidP="00014821">
            <w:pPr>
              <w:jc w:val="center"/>
              <w:rPr>
                <w:sz w:val="22"/>
                <w:szCs w:val="22"/>
                <w:lang w:val="kk-KZ"/>
              </w:rPr>
            </w:pPr>
            <w:proofErr w:type="spellStart"/>
            <w:r w:rsidRPr="00416115">
              <w:rPr>
                <w:b/>
                <w:bCs/>
                <w:sz w:val="22"/>
                <w:szCs w:val="22"/>
              </w:rPr>
              <w:t>Электрондық</w:t>
            </w:r>
            <w:proofErr w:type="spellEnd"/>
            <w:r w:rsidRPr="00416115">
              <w:rPr>
                <w:b/>
                <w:bCs/>
                <w:sz w:val="22"/>
                <w:szCs w:val="22"/>
              </w:rPr>
              <w:t xml:space="preserve"> </w:t>
            </w:r>
            <w:proofErr w:type="spellStart"/>
            <w:r w:rsidRPr="00416115">
              <w:rPr>
                <w:b/>
                <w:bCs/>
                <w:sz w:val="22"/>
                <w:szCs w:val="22"/>
              </w:rPr>
              <w:t>мекенжайы</w:t>
            </w:r>
            <w:proofErr w:type="spellEnd"/>
            <w:r>
              <w:rPr>
                <w:b/>
                <w:bCs/>
                <w:sz w:val="22"/>
                <w:szCs w:val="22"/>
                <w:lang w:val="kk-KZ"/>
              </w:rPr>
              <w:t xml:space="preserve"> /</w:t>
            </w:r>
            <w:r w:rsidR="00EE7974" w:rsidRPr="00DB27E5">
              <w:rPr>
                <w:b/>
                <w:bCs/>
                <w:sz w:val="22"/>
                <w:szCs w:val="22"/>
                <w:lang w:val="kk-KZ"/>
              </w:rPr>
              <w:t>Электронный адрес</w:t>
            </w:r>
          </w:p>
        </w:tc>
        <w:tc>
          <w:tcPr>
            <w:tcW w:w="2268" w:type="dxa"/>
            <w:tcBorders>
              <w:top w:val="single" w:sz="4" w:space="0" w:color="auto"/>
              <w:left w:val="single" w:sz="4" w:space="0" w:color="auto"/>
              <w:bottom w:val="single" w:sz="4" w:space="0" w:color="auto"/>
              <w:right w:val="single" w:sz="4" w:space="0" w:color="auto"/>
            </w:tcBorders>
            <w:vAlign w:val="center"/>
          </w:tcPr>
          <w:p w:rsidR="00EE7974" w:rsidRPr="00DB27E5" w:rsidRDefault="00704EB6" w:rsidP="00335960">
            <w:pPr>
              <w:jc w:val="center"/>
              <w:rPr>
                <w:sz w:val="22"/>
                <w:szCs w:val="22"/>
                <w:lang w:val="kk-KZ"/>
              </w:rPr>
            </w:pPr>
            <w:proofErr w:type="spellStart"/>
            <w:r w:rsidRPr="00416115">
              <w:rPr>
                <w:b/>
                <w:bCs/>
                <w:sz w:val="22"/>
                <w:szCs w:val="22"/>
              </w:rPr>
              <w:t>Ұялы</w:t>
            </w:r>
            <w:proofErr w:type="spellEnd"/>
            <w:r w:rsidRPr="00416115">
              <w:rPr>
                <w:b/>
                <w:bCs/>
                <w:sz w:val="22"/>
                <w:szCs w:val="22"/>
              </w:rPr>
              <w:t xml:space="preserve"> телефон </w:t>
            </w:r>
            <w:proofErr w:type="spellStart"/>
            <w:r w:rsidRPr="00416115">
              <w:rPr>
                <w:b/>
                <w:bCs/>
                <w:sz w:val="22"/>
                <w:szCs w:val="22"/>
              </w:rPr>
              <w:t>нөмірі</w:t>
            </w:r>
            <w:proofErr w:type="spellEnd"/>
            <w:r>
              <w:rPr>
                <w:b/>
                <w:bCs/>
                <w:sz w:val="22"/>
                <w:szCs w:val="22"/>
                <w:lang w:val="kk-KZ"/>
              </w:rPr>
              <w:t xml:space="preserve"> /</w:t>
            </w:r>
            <w:r w:rsidR="00EE7974" w:rsidRPr="00DB27E5">
              <w:rPr>
                <w:b/>
                <w:bCs/>
                <w:sz w:val="22"/>
                <w:szCs w:val="22"/>
                <w:lang w:val="kk-KZ"/>
              </w:rPr>
              <w:t>Номер мобильного телефона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7974" w:rsidRPr="00DB27E5" w:rsidRDefault="00704EB6" w:rsidP="00335960">
            <w:pPr>
              <w:jc w:val="center"/>
              <w:rPr>
                <w:sz w:val="22"/>
                <w:szCs w:val="22"/>
                <w:lang w:val="kk-KZ"/>
              </w:rPr>
            </w:pPr>
            <w:proofErr w:type="spellStart"/>
            <w:r w:rsidRPr="00416115">
              <w:rPr>
                <w:b/>
                <w:bCs/>
                <w:sz w:val="22"/>
                <w:szCs w:val="22"/>
              </w:rPr>
              <w:t>Қол</w:t>
            </w:r>
            <w:proofErr w:type="spellEnd"/>
            <w:r w:rsidRPr="00416115">
              <w:rPr>
                <w:b/>
                <w:bCs/>
                <w:sz w:val="22"/>
                <w:szCs w:val="22"/>
              </w:rPr>
              <w:t xml:space="preserve"> </w:t>
            </w:r>
            <w:proofErr w:type="spellStart"/>
            <w:r w:rsidRPr="00416115">
              <w:rPr>
                <w:b/>
                <w:bCs/>
                <w:sz w:val="22"/>
                <w:szCs w:val="22"/>
              </w:rPr>
              <w:t>қою</w:t>
            </w:r>
            <w:proofErr w:type="spellEnd"/>
            <w:r w:rsidRPr="00416115">
              <w:rPr>
                <w:b/>
                <w:bCs/>
                <w:sz w:val="22"/>
                <w:szCs w:val="22"/>
              </w:rPr>
              <w:t xml:space="preserve"> </w:t>
            </w:r>
            <w:proofErr w:type="spellStart"/>
            <w:r w:rsidRPr="00416115">
              <w:rPr>
                <w:b/>
                <w:bCs/>
                <w:sz w:val="22"/>
                <w:szCs w:val="22"/>
              </w:rPr>
              <w:t>құқығы</w:t>
            </w:r>
            <w:proofErr w:type="spellEnd"/>
            <w:r>
              <w:rPr>
                <w:b/>
                <w:bCs/>
                <w:sz w:val="22"/>
                <w:szCs w:val="22"/>
                <w:lang w:val="kk-KZ"/>
              </w:rPr>
              <w:t xml:space="preserve"> /</w:t>
            </w:r>
            <w:r w:rsidR="00EE7974" w:rsidRPr="00DB27E5">
              <w:rPr>
                <w:b/>
                <w:bCs/>
                <w:sz w:val="22"/>
                <w:szCs w:val="22"/>
                <w:lang w:val="kk-KZ"/>
              </w:rPr>
              <w:t>Право подписи</w:t>
            </w:r>
          </w:p>
        </w:tc>
        <w:tc>
          <w:tcPr>
            <w:tcW w:w="1984" w:type="dxa"/>
            <w:tcBorders>
              <w:top w:val="single" w:sz="4" w:space="0" w:color="auto"/>
              <w:left w:val="nil"/>
              <w:bottom w:val="single" w:sz="4" w:space="0" w:color="auto"/>
              <w:right w:val="single" w:sz="4" w:space="0" w:color="auto"/>
            </w:tcBorders>
            <w:shd w:val="clear" w:color="auto" w:fill="auto"/>
            <w:vAlign w:val="center"/>
          </w:tcPr>
          <w:p w:rsidR="00EE7974" w:rsidRDefault="00704EB6" w:rsidP="00014821">
            <w:pPr>
              <w:jc w:val="center"/>
              <w:rPr>
                <w:b/>
                <w:sz w:val="22"/>
                <w:szCs w:val="22"/>
                <w:lang w:val="kk-KZ"/>
              </w:rPr>
            </w:pPr>
            <w:proofErr w:type="spellStart"/>
            <w:r w:rsidRPr="00416115">
              <w:rPr>
                <w:b/>
                <w:sz w:val="22"/>
                <w:szCs w:val="22"/>
              </w:rPr>
              <w:t>Тіркеу</w:t>
            </w:r>
            <w:proofErr w:type="spellEnd"/>
            <w:r w:rsidRPr="00416115">
              <w:rPr>
                <w:b/>
                <w:sz w:val="22"/>
                <w:szCs w:val="22"/>
              </w:rPr>
              <w:t xml:space="preserve"> </w:t>
            </w:r>
            <w:proofErr w:type="spellStart"/>
            <w:r w:rsidRPr="00416115">
              <w:rPr>
                <w:b/>
                <w:sz w:val="22"/>
                <w:szCs w:val="22"/>
              </w:rPr>
              <w:t>куәлігінің</w:t>
            </w:r>
            <w:proofErr w:type="spellEnd"/>
            <w:r w:rsidRPr="00416115">
              <w:rPr>
                <w:b/>
                <w:sz w:val="22"/>
                <w:szCs w:val="22"/>
              </w:rPr>
              <w:t xml:space="preserve"> </w:t>
            </w:r>
            <w:proofErr w:type="spellStart"/>
            <w:r w:rsidRPr="00416115">
              <w:rPr>
                <w:b/>
                <w:sz w:val="22"/>
                <w:szCs w:val="22"/>
              </w:rPr>
              <w:t>сериялық</w:t>
            </w:r>
            <w:proofErr w:type="spellEnd"/>
            <w:r w:rsidRPr="00416115">
              <w:rPr>
                <w:b/>
                <w:sz w:val="22"/>
                <w:szCs w:val="22"/>
              </w:rPr>
              <w:t xml:space="preserve"> </w:t>
            </w:r>
            <w:proofErr w:type="spellStart"/>
            <w:r w:rsidRPr="00416115">
              <w:rPr>
                <w:b/>
                <w:sz w:val="22"/>
                <w:szCs w:val="22"/>
              </w:rPr>
              <w:t>нөмірі</w:t>
            </w:r>
            <w:proofErr w:type="spellEnd"/>
            <w:r>
              <w:rPr>
                <w:b/>
                <w:sz w:val="22"/>
                <w:szCs w:val="22"/>
                <w:lang w:val="kk-KZ"/>
              </w:rPr>
              <w:t xml:space="preserve"> </w:t>
            </w:r>
            <w:r w:rsidR="00D4167E" w:rsidRPr="00A22821">
              <w:rPr>
                <w:b/>
                <w:sz w:val="22"/>
                <w:szCs w:val="22"/>
                <w:lang w:val="kk-KZ"/>
              </w:rPr>
              <w:t>(ЭЦҚ қолдану кезінде</w:t>
            </w:r>
            <w:r w:rsidR="00D4167E" w:rsidRPr="00A22821">
              <w:rPr>
                <w:b/>
                <w:sz w:val="22"/>
                <w:szCs w:val="22"/>
              </w:rPr>
              <w:t xml:space="preserve">) </w:t>
            </w:r>
            <w:r>
              <w:rPr>
                <w:b/>
                <w:sz w:val="22"/>
                <w:szCs w:val="22"/>
                <w:lang w:val="kk-KZ"/>
              </w:rPr>
              <w:t>/</w:t>
            </w:r>
            <w:r w:rsidR="00EE7974" w:rsidRPr="00DB27E5">
              <w:rPr>
                <w:b/>
                <w:sz w:val="22"/>
                <w:szCs w:val="22"/>
                <w:lang w:val="kk-KZ"/>
              </w:rPr>
              <w:t>Серийный номер регистрационного свидетельства</w:t>
            </w:r>
          </w:p>
          <w:p w:rsidR="00335960" w:rsidRPr="00DB27E5" w:rsidRDefault="00335960" w:rsidP="00335960">
            <w:pPr>
              <w:jc w:val="center"/>
              <w:rPr>
                <w:sz w:val="22"/>
                <w:szCs w:val="22"/>
                <w:lang w:val="kk-KZ"/>
              </w:rPr>
            </w:pPr>
            <w:r w:rsidRPr="00A22821">
              <w:rPr>
                <w:b/>
                <w:sz w:val="22"/>
                <w:szCs w:val="22"/>
                <w:lang w:val="en-US"/>
              </w:rPr>
              <w:t>(</w:t>
            </w:r>
            <w:r w:rsidRPr="00A22821">
              <w:rPr>
                <w:b/>
                <w:sz w:val="22"/>
                <w:szCs w:val="22"/>
                <w:lang w:val="kk-KZ"/>
              </w:rPr>
              <w:t>при использовании ЭЦП)</w:t>
            </w:r>
          </w:p>
        </w:tc>
        <w:tc>
          <w:tcPr>
            <w:tcW w:w="1985" w:type="dxa"/>
            <w:tcBorders>
              <w:top w:val="single" w:sz="4" w:space="0" w:color="auto"/>
              <w:left w:val="nil"/>
              <w:bottom w:val="single" w:sz="4" w:space="0" w:color="auto"/>
              <w:right w:val="single" w:sz="4" w:space="0" w:color="auto"/>
            </w:tcBorders>
            <w:vAlign w:val="center"/>
          </w:tcPr>
          <w:p w:rsidR="001D3229" w:rsidRDefault="00704EB6" w:rsidP="00335960">
            <w:pPr>
              <w:jc w:val="center"/>
              <w:rPr>
                <w:b/>
                <w:sz w:val="22"/>
                <w:szCs w:val="22"/>
                <w:lang w:val="kk-KZ"/>
              </w:rPr>
            </w:pPr>
            <w:r w:rsidRPr="00704EB6">
              <w:rPr>
                <w:b/>
                <w:bCs/>
                <w:sz w:val="22"/>
                <w:szCs w:val="22"/>
                <w:lang w:val="kk-KZ"/>
              </w:rPr>
              <w:t>ОТР құрылғысының сериялық нөмірі</w:t>
            </w:r>
            <w:r>
              <w:rPr>
                <w:b/>
                <w:bCs/>
                <w:sz w:val="22"/>
                <w:szCs w:val="22"/>
                <w:lang w:val="kk-KZ"/>
              </w:rPr>
              <w:t xml:space="preserve"> </w:t>
            </w:r>
            <w:r w:rsidR="00D4167E" w:rsidRPr="00A22821">
              <w:rPr>
                <w:b/>
                <w:bCs/>
                <w:sz w:val="22"/>
                <w:szCs w:val="22"/>
                <w:lang w:val="kk-KZ"/>
              </w:rPr>
              <w:t xml:space="preserve">(қолдану кезінде) </w:t>
            </w:r>
            <w:r>
              <w:rPr>
                <w:b/>
                <w:bCs/>
                <w:sz w:val="22"/>
                <w:szCs w:val="22"/>
                <w:lang w:val="kk-KZ"/>
              </w:rPr>
              <w:t>/</w:t>
            </w:r>
            <w:r w:rsidR="00EE7974" w:rsidRPr="00DB27E5">
              <w:rPr>
                <w:b/>
                <w:bCs/>
                <w:sz w:val="22"/>
                <w:szCs w:val="22"/>
                <w:lang w:val="kk-KZ"/>
              </w:rPr>
              <w:t xml:space="preserve">Серийный номер </w:t>
            </w:r>
            <w:r w:rsidR="00EE7974" w:rsidRPr="00DB27E5">
              <w:rPr>
                <w:b/>
                <w:sz w:val="22"/>
                <w:szCs w:val="22"/>
                <w:lang w:val="kk-KZ"/>
              </w:rPr>
              <w:t>OTP устройства</w:t>
            </w:r>
          </w:p>
          <w:p w:rsidR="00335960" w:rsidRPr="00335960" w:rsidRDefault="00335960" w:rsidP="00335960">
            <w:pPr>
              <w:jc w:val="center"/>
              <w:rPr>
                <w:sz w:val="22"/>
                <w:szCs w:val="22"/>
              </w:rPr>
            </w:pPr>
            <w:r w:rsidRPr="00A22821">
              <w:rPr>
                <w:b/>
                <w:sz w:val="22"/>
                <w:szCs w:val="22"/>
                <w:lang w:val="en-US"/>
              </w:rPr>
              <w:t>(</w:t>
            </w:r>
            <w:r w:rsidRPr="00A22821">
              <w:rPr>
                <w:b/>
                <w:sz w:val="22"/>
                <w:szCs w:val="22"/>
                <w:lang w:val="kk-KZ"/>
              </w:rPr>
              <w:t xml:space="preserve">при </w:t>
            </w:r>
            <w:bookmarkStart w:id="0" w:name="_GoBack"/>
            <w:bookmarkEnd w:id="0"/>
            <w:r w:rsidRPr="00A22821">
              <w:rPr>
                <w:b/>
                <w:sz w:val="22"/>
                <w:szCs w:val="22"/>
                <w:lang w:val="kk-KZ"/>
              </w:rPr>
              <w:t>использовании</w:t>
            </w:r>
            <w:r w:rsidRPr="00A22821">
              <w:rPr>
                <w:b/>
                <w:sz w:val="22"/>
                <w:szCs w:val="22"/>
              </w:rPr>
              <w:t>)</w:t>
            </w:r>
          </w:p>
        </w:tc>
      </w:tr>
      <w:tr w:rsidR="00EE7974" w:rsidRPr="00DB27E5" w:rsidTr="00683A3E">
        <w:trPr>
          <w:trHeight w:val="300"/>
          <w:jc w:val="center"/>
        </w:trPr>
        <w:tc>
          <w:tcPr>
            <w:tcW w:w="3148" w:type="dxa"/>
            <w:tcBorders>
              <w:top w:val="nil"/>
              <w:left w:val="single" w:sz="4" w:space="0" w:color="auto"/>
              <w:bottom w:val="single" w:sz="4" w:space="0" w:color="auto"/>
              <w:right w:val="single" w:sz="4" w:space="0" w:color="auto"/>
            </w:tcBorders>
            <w:shd w:val="clear" w:color="auto" w:fill="auto"/>
            <w:noWrap/>
            <w:vAlign w:val="bottom"/>
          </w:tcPr>
          <w:p w:rsidR="007C2CBD" w:rsidRDefault="00EE7974" w:rsidP="00405EE7">
            <w:pPr>
              <w:rPr>
                <w:sz w:val="22"/>
                <w:szCs w:val="22"/>
                <w:lang w:val="kk-KZ"/>
              </w:rPr>
            </w:pPr>
            <w:r w:rsidRPr="00DB27E5">
              <w:rPr>
                <w:sz w:val="22"/>
                <w:szCs w:val="22"/>
                <w:lang w:val="kk-KZ"/>
              </w:rPr>
              <w:t> </w:t>
            </w:r>
          </w:p>
          <w:p w:rsidR="0057011D" w:rsidRPr="00DB27E5" w:rsidRDefault="0057011D" w:rsidP="00405EE7">
            <w:pPr>
              <w:rPr>
                <w:sz w:val="22"/>
                <w:szCs w:val="22"/>
                <w:lang w:val="kk-KZ"/>
              </w:rPr>
            </w:pP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r w:rsidRPr="00DB27E5">
              <w:rPr>
                <w:sz w:val="22"/>
                <w:szCs w:val="22"/>
                <w:lang w:val="kk-KZ"/>
              </w:rPr>
              <w:t> </w:t>
            </w:r>
          </w:p>
        </w:tc>
        <w:tc>
          <w:tcPr>
            <w:tcW w:w="1701" w:type="dxa"/>
            <w:tcBorders>
              <w:top w:val="nil"/>
              <w:left w:val="nil"/>
              <w:bottom w:val="single" w:sz="4" w:space="0" w:color="auto"/>
              <w:right w:val="single" w:sz="4" w:space="0" w:color="auto"/>
            </w:tcBorders>
          </w:tcPr>
          <w:p w:rsidR="00EE7974" w:rsidRPr="00DB27E5" w:rsidRDefault="00EE7974" w:rsidP="00405EE7">
            <w:pPr>
              <w:rPr>
                <w:sz w:val="22"/>
                <w:szCs w:val="22"/>
                <w:lang w:val="kk-KZ"/>
              </w:rPr>
            </w:pPr>
          </w:p>
        </w:tc>
        <w:tc>
          <w:tcPr>
            <w:tcW w:w="2268" w:type="dxa"/>
            <w:tcBorders>
              <w:top w:val="single" w:sz="4" w:space="0" w:color="auto"/>
              <w:left w:val="single" w:sz="4" w:space="0" w:color="auto"/>
              <w:bottom w:val="single" w:sz="4" w:space="0" w:color="auto"/>
              <w:right w:val="single" w:sz="4" w:space="0" w:color="auto"/>
            </w:tcBorders>
          </w:tcPr>
          <w:p w:rsidR="00EE7974" w:rsidRPr="00DB27E5" w:rsidRDefault="00EE7974" w:rsidP="00405EE7">
            <w:pPr>
              <w:rPr>
                <w:sz w:val="22"/>
                <w:szCs w:val="22"/>
                <w:lang w:val="kk-KZ"/>
              </w:rPr>
            </w:pPr>
            <w:r w:rsidRPr="00DB27E5">
              <w:rPr>
                <w:sz w:val="22"/>
                <w:szCs w:val="22"/>
                <w:lang w:val="kk-KZ"/>
              </w:rPr>
              <w:t>7(_ _ _)_ _ _  _ _  _ _</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r w:rsidRPr="00DB27E5">
              <w:rPr>
                <w:sz w:val="22"/>
                <w:szCs w:val="22"/>
                <w:lang w:val="kk-KZ"/>
              </w:rPr>
              <w:t> </w:t>
            </w:r>
          </w:p>
        </w:tc>
        <w:tc>
          <w:tcPr>
            <w:tcW w:w="1984" w:type="dxa"/>
            <w:tcBorders>
              <w:top w:val="nil"/>
              <w:left w:val="nil"/>
              <w:bottom w:val="single" w:sz="4" w:space="0" w:color="auto"/>
              <w:right w:val="single" w:sz="4" w:space="0" w:color="auto"/>
            </w:tcBorders>
            <w:shd w:val="clear" w:color="auto" w:fill="auto"/>
          </w:tcPr>
          <w:p w:rsidR="00EE7974" w:rsidRPr="00DB27E5" w:rsidRDefault="00EE7974" w:rsidP="00405EE7">
            <w:pPr>
              <w:rPr>
                <w:sz w:val="22"/>
                <w:szCs w:val="22"/>
                <w:lang w:val="kk-KZ"/>
              </w:rPr>
            </w:pPr>
          </w:p>
        </w:tc>
        <w:tc>
          <w:tcPr>
            <w:tcW w:w="1985" w:type="dxa"/>
            <w:tcBorders>
              <w:top w:val="nil"/>
              <w:left w:val="nil"/>
              <w:bottom w:val="single" w:sz="4" w:space="0" w:color="auto"/>
              <w:right w:val="single" w:sz="4" w:space="0" w:color="auto"/>
            </w:tcBorders>
          </w:tcPr>
          <w:p w:rsidR="00EE7974" w:rsidRPr="00DB27E5" w:rsidRDefault="00EE7974" w:rsidP="00405EE7">
            <w:pPr>
              <w:rPr>
                <w:sz w:val="22"/>
                <w:szCs w:val="22"/>
                <w:lang w:val="kk-KZ"/>
              </w:rPr>
            </w:pPr>
          </w:p>
        </w:tc>
      </w:tr>
      <w:tr w:rsidR="00EE7974" w:rsidRPr="00DB27E5" w:rsidTr="00683A3E">
        <w:trPr>
          <w:trHeight w:val="300"/>
          <w:jc w:val="center"/>
        </w:trPr>
        <w:tc>
          <w:tcPr>
            <w:tcW w:w="31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Default="00EE7974" w:rsidP="00405EE7">
            <w:pPr>
              <w:rPr>
                <w:sz w:val="22"/>
                <w:szCs w:val="22"/>
                <w:lang w:val="kk-KZ"/>
              </w:rPr>
            </w:pPr>
            <w:r w:rsidRPr="00DB27E5">
              <w:rPr>
                <w:sz w:val="22"/>
                <w:szCs w:val="22"/>
                <w:lang w:val="kk-KZ"/>
              </w:rPr>
              <w:t> </w:t>
            </w:r>
          </w:p>
          <w:p w:rsidR="0057011D" w:rsidRPr="00DB27E5" w:rsidRDefault="0057011D" w:rsidP="00405EE7">
            <w:pPr>
              <w:rPr>
                <w:sz w:val="22"/>
                <w:szCs w:val="22"/>
                <w:lang w:val="kk-KZ"/>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r w:rsidRPr="00DB27E5">
              <w:rPr>
                <w:sz w:val="22"/>
                <w:szCs w:val="22"/>
                <w:lang w:val="kk-KZ"/>
              </w:rPr>
              <w:t> </w:t>
            </w:r>
          </w:p>
        </w:tc>
        <w:tc>
          <w:tcPr>
            <w:tcW w:w="1701"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c>
          <w:tcPr>
            <w:tcW w:w="2268" w:type="dxa"/>
            <w:tcBorders>
              <w:top w:val="single" w:sz="4" w:space="0" w:color="auto"/>
              <w:left w:val="single" w:sz="4" w:space="0" w:color="auto"/>
              <w:bottom w:val="single" w:sz="4" w:space="0" w:color="auto"/>
              <w:right w:val="single" w:sz="4" w:space="0" w:color="auto"/>
            </w:tcBorders>
          </w:tcPr>
          <w:p w:rsidR="00EE7974" w:rsidRPr="00DB27E5" w:rsidRDefault="00EE7974" w:rsidP="00405EE7">
            <w:pPr>
              <w:rPr>
                <w:sz w:val="22"/>
                <w:szCs w:val="22"/>
                <w:lang w:val="kk-KZ"/>
              </w:rPr>
            </w:pPr>
            <w:r w:rsidRPr="00DB27E5">
              <w:rPr>
                <w:sz w:val="22"/>
                <w:szCs w:val="22"/>
                <w:lang w:val="kk-KZ"/>
              </w:rPr>
              <w:t>7(_ _ _)_ _ _  _ _  _ _</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r w:rsidRPr="00DB27E5">
              <w:rPr>
                <w:sz w:val="22"/>
                <w:szCs w:val="22"/>
                <w:lang w:val="kk-KZ"/>
              </w:rPr>
              <w:t> </w:t>
            </w:r>
          </w:p>
        </w:tc>
        <w:tc>
          <w:tcPr>
            <w:tcW w:w="1984" w:type="dxa"/>
            <w:tcBorders>
              <w:top w:val="single" w:sz="4" w:space="0" w:color="auto"/>
              <w:left w:val="nil"/>
              <w:bottom w:val="single" w:sz="4" w:space="0" w:color="auto"/>
              <w:right w:val="single" w:sz="4" w:space="0" w:color="auto"/>
            </w:tcBorders>
            <w:shd w:val="clear" w:color="auto" w:fill="auto"/>
          </w:tcPr>
          <w:p w:rsidR="00EE7974" w:rsidRPr="00DB27E5" w:rsidRDefault="00EE7974" w:rsidP="00405EE7">
            <w:pPr>
              <w:rPr>
                <w:sz w:val="22"/>
                <w:szCs w:val="22"/>
                <w:lang w:val="kk-KZ"/>
              </w:rPr>
            </w:pPr>
          </w:p>
        </w:tc>
        <w:tc>
          <w:tcPr>
            <w:tcW w:w="1985"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r>
      <w:tr w:rsidR="00EE7974" w:rsidRPr="00DB27E5" w:rsidTr="00683A3E">
        <w:trPr>
          <w:trHeight w:val="300"/>
          <w:jc w:val="center"/>
        </w:trPr>
        <w:tc>
          <w:tcPr>
            <w:tcW w:w="31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Default="00EE7974" w:rsidP="00405EE7">
            <w:pPr>
              <w:rPr>
                <w:sz w:val="22"/>
                <w:szCs w:val="22"/>
                <w:lang w:val="kk-KZ"/>
              </w:rPr>
            </w:pPr>
          </w:p>
          <w:p w:rsidR="0057011D" w:rsidRPr="00DB27E5" w:rsidRDefault="0057011D" w:rsidP="00405EE7">
            <w:pPr>
              <w:rPr>
                <w:sz w:val="22"/>
                <w:szCs w:val="22"/>
                <w:lang w:val="kk-KZ"/>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p>
        </w:tc>
        <w:tc>
          <w:tcPr>
            <w:tcW w:w="1701"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c>
          <w:tcPr>
            <w:tcW w:w="2268" w:type="dxa"/>
            <w:tcBorders>
              <w:top w:val="single" w:sz="4" w:space="0" w:color="auto"/>
              <w:left w:val="single" w:sz="4" w:space="0" w:color="auto"/>
              <w:bottom w:val="single" w:sz="4" w:space="0" w:color="auto"/>
              <w:right w:val="single" w:sz="4" w:space="0" w:color="auto"/>
            </w:tcBorders>
          </w:tcPr>
          <w:p w:rsidR="00EE7974" w:rsidRPr="00DB27E5" w:rsidRDefault="00EE7974" w:rsidP="00405EE7">
            <w:pPr>
              <w:rPr>
                <w:sz w:val="22"/>
                <w:szCs w:val="22"/>
                <w:lang w:val="kk-KZ"/>
              </w:rPr>
            </w:pPr>
            <w:r w:rsidRPr="00DB27E5">
              <w:rPr>
                <w:sz w:val="22"/>
                <w:szCs w:val="22"/>
                <w:lang w:val="kk-KZ"/>
              </w:rPr>
              <w:t>7(_ _ _)_ _ _  _ _  _ _</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p>
        </w:tc>
        <w:tc>
          <w:tcPr>
            <w:tcW w:w="1984" w:type="dxa"/>
            <w:tcBorders>
              <w:top w:val="single" w:sz="4" w:space="0" w:color="auto"/>
              <w:left w:val="nil"/>
              <w:bottom w:val="single" w:sz="4" w:space="0" w:color="auto"/>
              <w:right w:val="single" w:sz="4" w:space="0" w:color="auto"/>
            </w:tcBorders>
            <w:shd w:val="clear" w:color="auto" w:fill="auto"/>
          </w:tcPr>
          <w:p w:rsidR="00EE7974" w:rsidRPr="00DB27E5" w:rsidRDefault="00EE7974" w:rsidP="00405EE7">
            <w:pPr>
              <w:rPr>
                <w:sz w:val="22"/>
                <w:szCs w:val="22"/>
                <w:lang w:val="kk-KZ"/>
              </w:rPr>
            </w:pPr>
          </w:p>
        </w:tc>
        <w:tc>
          <w:tcPr>
            <w:tcW w:w="1985"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r>
      <w:tr w:rsidR="00EE7974" w:rsidRPr="00DB27E5" w:rsidTr="00683A3E">
        <w:trPr>
          <w:trHeight w:val="300"/>
          <w:jc w:val="center"/>
        </w:trPr>
        <w:tc>
          <w:tcPr>
            <w:tcW w:w="31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Default="00EE7974" w:rsidP="00405EE7">
            <w:pPr>
              <w:rPr>
                <w:sz w:val="22"/>
                <w:szCs w:val="22"/>
                <w:lang w:val="kk-KZ"/>
              </w:rPr>
            </w:pPr>
          </w:p>
          <w:p w:rsidR="0057011D" w:rsidRPr="00DB27E5" w:rsidRDefault="0057011D" w:rsidP="00405EE7">
            <w:pPr>
              <w:rPr>
                <w:sz w:val="22"/>
                <w:szCs w:val="22"/>
                <w:lang w:val="kk-KZ"/>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p>
        </w:tc>
        <w:tc>
          <w:tcPr>
            <w:tcW w:w="1701"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c>
          <w:tcPr>
            <w:tcW w:w="2268" w:type="dxa"/>
            <w:tcBorders>
              <w:top w:val="single" w:sz="4" w:space="0" w:color="auto"/>
              <w:left w:val="single" w:sz="4" w:space="0" w:color="auto"/>
              <w:bottom w:val="single" w:sz="4" w:space="0" w:color="auto"/>
              <w:right w:val="single" w:sz="4" w:space="0" w:color="auto"/>
            </w:tcBorders>
          </w:tcPr>
          <w:p w:rsidR="00EE7974" w:rsidRPr="00DB27E5" w:rsidRDefault="00EE7974" w:rsidP="00405EE7">
            <w:pPr>
              <w:rPr>
                <w:sz w:val="22"/>
                <w:szCs w:val="22"/>
                <w:lang w:val="kk-KZ"/>
              </w:rPr>
            </w:pPr>
            <w:r w:rsidRPr="00DB27E5">
              <w:rPr>
                <w:sz w:val="22"/>
                <w:szCs w:val="22"/>
                <w:lang w:val="kk-KZ"/>
              </w:rPr>
              <w:t>7(_ _ _)_ _ _  _ _  _ _</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p>
        </w:tc>
        <w:tc>
          <w:tcPr>
            <w:tcW w:w="1984" w:type="dxa"/>
            <w:tcBorders>
              <w:top w:val="single" w:sz="4" w:space="0" w:color="auto"/>
              <w:left w:val="nil"/>
              <w:bottom w:val="single" w:sz="4" w:space="0" w:color="auto"/>
              <w:right w:val="single" w:sz="4" w:space="0" w:color="auto"/>
            </w:tcBorders>
            <w:shd w:val="clear" w:color="auto" w:fill="auto"/>
          </w:tcPr>
          <w:p w:rsidR="00EE7974" w:rsidRPr="00DB27E5" w:rsidRDefault="00EE7974" w:rsidP="00405EE7">
            <w:pPr>
              <w:rPr>
                <w:sz w:val="22"/>
                <w:szCs w:val="22"/>
                <w:lang w:val="kk-KZ"/>
              </w:rPr>
            </w:pPr>
          </w:p>
        </w:tc>
        <w:tc>
          <w:tcPr>
            <w:tcW w:w="1985"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r>
      <w:tr w:rsidR="00EE7974" w:rsidRPr="00DB27E5" w:rsidTr="00683A3E">
        <w:trPr>
          <w:trHeight w:val="300"/>
          <w:jc w:val="center"/>
        </w:trPr>
        <w:tc>
          <w:tcPr>
            <w:tcW w:w="31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Default="00EE7974" w:rsidP="00405EE7">
            <w:pPr>
              <w:rPr>
                <w:sz w:val="22"/>
                <w:szCs w:val="22"/>
                <w:lang w:val="kk-KZ"/>
              </w:rPr>
            </w:pPr>
          </w:p>
          <w:p w:rsidR="0057011D" w:rsidRPr="00DB27E5" w:rsidRDefault="0057011D" w:rsidP="00405EE7">
            <w:pPr>
              <w:rPr>
                <w:sz w:val="22"/>
                <w:szCs w:val="22"/>
                <w:lang w:val="kk-KZ"/>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p>
        </w:tc>
        <w:tc>
          <w:tcPr>
            <w:tcW w:w="1701"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c>
          <w:tcPr>
            <w:tcW w:w="2268" w:type="dxa"/>
            <w:tcBorders>
              <w:top w:val="single" w:sz="4" w:space="0" w:color="auto"/>
              <w:left w:val="single" w:sz="4" w:space="0" w:color="auto"/>
              <w:bottom w:val="single" w:sz="4" w:space="0" w:color="auto"/>
              <w:right w:val="single" w:sz="4" w:space="0" w:color="auto"/>
            </w:tcBorders>
          </w:tcPr>
          <w:p w:rsidR="00EE7974" w:rsidRPr="00DB27E5" w:rsidRDefault="00EE7974" w:rsidP="00405EE7">
            <w:pPr>
              <w:rPr>
                <w:sz w:val="22"/>
                <w:szCs w:val="22"/>
                <w:lang w:val="kk-KZ"/>
              </w:rPr>
            </w:pPr>
            <w:r w:rsidRPr="00DB27E5">
              <w:rPr>
                <w:sz w:val="22"/>
                <w:szCs w:val="22"/>
                <w:lang w:val="kk-KZ"/>
              </w:rPr>
              <w:t>7(_ _ _)_ _ _  _ _  _ _</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7974" w:rsidRPr="00DB27E5" w:rsidRDefault="00EE7974" w:rsidP="00405EE7">
            <w:pPr>
              <w:rPr>
                <w:sz w:val="22"/>
                <w:szCs w:val="22"/>
                <w:lang w:val="kk-KZ"/>
              </w:rPr>
            </w:pPr>
          </w:p>
        </w:tc>
        <w:tc>
          <w:tcPr>
            <w:tcW w:w="1984" w:type="dxa"/>
            <w:tcBorders>
              <w:top w:val="single" w:sz="4" w:space="0" w:color="auto"/>
              <w:left w:val="nil"/>
              <w:bottom w:val="single" w:sz="4" w:space="0" w:color="auto"/>
              <w:right w:val="single" w:sz="4" w:space="0" w:color="auto"/>
            </w:tcBorders>
            <w:shd w:val="clear" w:color="auto" w:fill="auto"/>
          </w:tcPr>
          <w:p w:rsidR="00EE7974" w:rsidRPr="00DB27E5" w:rsidRDefault="00EE7974" w:rsidP="00405EE7">
            <w:pPr>
              <w:rPr>
                <w:sz w:val="22"/>
                <w:szCs w:val="22"/>
                <w:lang w:val="kk-KZ"/>
              </w:rPr>
            </w:pPr>
          </w:p>
        </w:tc>
        <w:tc>
          <w:tcPr>
            <w:tcW w:w="1985" w:type="dxa"/>
            <w:tcBorders>
              <w:top w:val="single" w:sz="4" w:space="0" w:color="auto"/>
              <w:left w:val="nil"/>
              <w:bottom w:val="single" w:sz="4" w:space="0" w:color="auto"/>
              <w:right w:val="single" w:sz="4" w:space="0" w:color="auto"/>
            </w:tcBorders>
          </w:tcPr>
          <w:p w:rsidR="00EE7974" w:rsidRPr="00DB27E5" w:rsidRDefault="00EE7974" w:rsidP="00405EE7">
            <w:pPr>
              <w:rPr>
                <w:sz w:val="22"/>
                <w:szCs w:val="22"/>
                <w:lang w:val="kk-KZ"/>
              </w:rPr>
            </w:pPr>
          </w:p>
        </w:tc>
      </w:tr>
    </w:tbl>
    <w:p w:rsidR="00394C98" w:rsidRPr="00DB27E5" w:rsidRDefault="00704EB6" w:rsidP="00394C98">
      <w:pPr>
        <w:rPr>
          <w:b/>
          <w:bCs/>
          <w:sz w:val="22"/>
          <w:szCs w:val="22"/>
        </w:rPr>
      </w:pPr>
      <w:r w:rsidRPr="00416115">
        <w:rPr>
          <w:b/>
          <w:sz w:val="22"/>
          <w:szCs w:val="22"/>
        </w:rPr>
        <w:t xml:space="preserve">ҚБҚ </w:t>
      </w:r>
      <w:proofErr w:type="spellStart"/>
      <w:r w:rsidRPr="00416115">
        <w:rPr>
          <w:b/>
          <w:sz w:val="22"/>
          <w:szCs w:val="22"/>
        </w:rPr>
        <w:t>пайдаланушыны</w:t>
      </w:r>
      <w:proofErr w:type="spellEnd"/>
      <w:r w:rsidRPr="00416115">
        <w:rPr>
          <w:b/>
          <w:sz w:val="22"/>
          <w:szCs w:val="22"/>
        </w:rPr>
        <w:t xml:space="preserve"> «</w:t>
      </w:r>
      <w:proofErr w:type="spellStart"/>
      <w:r w:rsidRPr="00416115">
        <w:rPr>
          <w:b/>
          <w:sz w:val="22"/>
          <w:szCs w:val="22"/>
        </w:rPr>
        <w:t>Кеңейтілген</w:t>
      </w:r>
      <w:proofErr w:type="spellEnd"/>
      <w:r w:rsidRPr="00416115">
        <w:rPr>
          <w:b/>
          <w:sz w:val="22"/>
          <w:szCs w:val="22"/>
        </w:rPr>
        <w:t xml:space="preserve"> </w:t>
      </w:r>
      <w:proofErr w:type="spellStart"/>
      <w:r w:rsidRPr="00416115">
        <w:rPr>
          <w:b/>
          <w:sz w:val="22"/>
          <w:szCs w:val="22"/>
        </w:rPr>
        <w:t>құқықтар</w:t>
      </w:r>
      <w:proofErr w:type="spellEnd"/>
      <w:r w:rsidRPr="00416115">
        <w:rPr>
          <w:b/>
          <w:sz w:val="22"/>
          <w:szCs w:val="22"/>
        </w:rPr>
        <w:t xml:space="preserve">» </w:t>
      </w:r>
      <w:proofErr w:type="spellStart"/>
      <w:r w:rsidRPr="00416115">
        <w:rPr>
          <w:b/>
          <w:sz w:val="22"/>
          <w:szCs w:val="22"/>
        </w:rPr>
        <w:t>қызметіне</w:t>
      </w:r>
      <w:proofErr w:type="spellEnd"/>
      <w:r w:rsidRPr="00416115">
        <w:rPr>
          <w:b/>
          <w:sz w:val="22"/>
          <w:szCs w:val="22"/>
        </w:rPr>
        <w:t xml:space="preserve"> </w:t>
      </w:r>
      <w:proofErr w:type="spellStart"/>
      <w:r w:rsidRPr="00416115">
        <w:rPr>
          <w:b/>
          <w:sz w:val="22"/>
          <w:szCs w:val="22"/>
        </w:rPr>
        <w:t>қосу</w:t>
      </w:r>
      <w:proofErr w:type="spellEnd"/>
      <w:r w:rsidRPr="00416115">
        <w:rPr>
          <w:b/>
          <w:sz w:val="22"/>
          <w:szCs w:val="22"/>
        </w:rPr>
        <w:t xml:space="preserve"> (</w:t>
      </w:r>
      <w:proofErr w:type="spellStart"/>
      <w:r w:rsidRPr="00416115">
        <w:rPr>
          <w:b/>
          <w:sz w:val="22"/>
          <w:szCs w:val="22"/>
        </w:rPr>
        <w:t>қажет</w:t>
      </w:r>
      <w:proofErr w:type="spellEnd"/>
      <w:r w:rsidRPr="00416115">
        <w:rPr>
          <w:b/>
          <w:sz w:val="22"/>
          <w:szCs w:val="22"/>
        </w:rPr>
        <w:t xml:space="preserve"> </w:t>
      </w:r>
      <w:proofErr w:type="spellStart"/>
      <w:r w:rsidRPr="00416115">
        <w:rPr>
          <w:b/>
          <w:sz w:val="22"/>
          <w:szCs w:val="22"/>
        </w:rPr>
        <w:t>болған</w:t>
      </w:r>
      <w:proofErr w:type="spellEnd"/>
      <w:r w:rsidRPr="00416115">
        <w:rPr>
          <w:b/>
          <w:sz w:val="22"/>
          <w:szCs w:val="22"/>
        </w:rPr>
        <w:t xml:space="preserve"> </w:t>
      </w:r>
      <w:proofErr w:type="spellStart"/>
      <w:r w:rsidRPr="00416115">
        <w:rPr>
          <w:b/>
          <w:sz w:val="22"/>
          <w:szCs w:val="22"/>
        </w:rPr>
        <w:t>жағдайда</w:t>
      </w:r>
      <w:proofErr w:type="spellEnd"/>
      <w:r w:rsidRPr="00416115">
        <w:rPr>
          <w:b/>
          <w:sz w:val="22"/>
          <w:szCs w:val="22"/>
        </w:rPr>
        <w:t>)</w:t>
      </w:r>
      <w:r>
        <w:rPr>
          <w:b/>
          <w:sz w:val="22"/>
          <w:szCs w:val="22"/>
        </w:rPr>
        <w:t>/</w:t>
      </w:r>
      <w:r w:rsidR="00EB1B92" w:rsidRPr="00DB27E5">
        <w:rPr>
          <w:b/>
          <w:sz w:val="22"/>
          <w:szCs w:val="22"/>
        </w:rPr>
        <w:t>Дополнительно п</w:t>
      </w:r>
      <w:r w:rsidR="00394C98" w:rsidRPr="00DB27E5">
        <w:rPr>
          <w:b/>
          <w:sz w:val="22"/>
          <w:szCs w:val="22"/>
        </w:rPr>
        <w:t xml:space="preserve">одключить пользователя </w:t>
      </w:r>
      <w:r w:rsidR="008F52DC" w:rsidRPr="00DB27E5">
        <w:rPr>
          <w:b/>
          <w:sz w:val="22"/>
          <w:szCs w:val="22"/>
        </w:rPr>
        <w:t>ДБО</w:t>
      </w:r>
      <w:r w:rsidR="00394C98" w:rsidRPr="00DB27E5">
        <w:rPr>
          <w:b/>
          <w:sz w:val="22"/>
          <w:szCs w:val="22"/>
        </w:rPr>
        <w:t xml:space="preserve"> </w:t>
      </w:r>
      <w:r w:rsidR="00394C98" w:rsidRPr="00DB27E5">
        <w:rPr>
          <w:b/>
          <w:bCs/>
          <w:sz w:val="22"/>
          <w:szCs w:val="22"/>
        </w:rPr>
        <w:t xml:space="preserve">к услуге «Расширенные права» </w:t>
      </w:r>
      <w:r w:rsidR="00014821" w:rsidRPr="00DB27E5">
        <w:rPr>
          <w:b/>
          <w:bCs/>
          <w:sz w:val="22"/>
          <w:szCs w:val="22"/>
        </w:rPr>
        <w:t xml:space="preserve">(при </w:t>
      </w:r>
      <w:r w:rsidR="0074615B" w:rsidRPr="00DB27E5">
        <w:rPr>
          <w:b/>
          <w:bCs/>
          <w:sz w:val="22"/>
          <w:szCs w:val="22"/>
        </w:rPr>
        <w:t>необходимости</w:t>
      </w:r>
      <w:r w:rsidR="00014821" w:rsidRPr="00DB27E5">
        <w:rPr>
          <w:b/>
          <w:bCs/>
          <w:sz w:val="22"/>
          <w:szCs w:val="22"/>
        </w:rPr>
        <w:t>)</w:t>
      </w:r>
    </w:p>
    <w:tbl>
      <w:tblPr>
        <w:tblW w:w="14913" w:type="dxa"/>
        <w:tblInd w:w="108" w:type="dxa"/>
        <w:tblLayout w:type="fixed"/>
        <w:tblLook w:val="04A0" w:firstRow="1" w:lastRow="0" w:firstColumn="1" w:lastColumn="0" w:noHBand="0" w:noVBand="1"/>
      </w:tblPr>
      <w:tblGrid>
        <w:gridCol w:w="3715"/>
        <w:gridCol w:w="3543"/>
        <w:gridCol w:w="2977"/>
        <w:gridCol w:w="4678"/>
      </w:tblGrid>
      <w:tr w:rsidR="00394C98" w:rsidRPr="00704EB6" w:rsidTr="008C43DF">
        <w:trPr>
          <w:trHeight w:val="217"/>
        </w:trPr>
        <w:tc>
          <w:tcPr>
            <w:tcW w:w="3715" w:type="dxa"/>
            <w:tcBorders>
              <w:top w:val="single" w:sz="4" w:space="0" w:color="auto"/>
              <w:left w:val="single" w:sz="4" w:space="0" w:color="auto"/>
              <w:bottom w:val="single" w:sz="4" w:space="0" w:color="auto"/>
              <w:right w:val="single" w:sz="4" w:space="0" w:color="auto"/>
            </w:tcBorders>
            <w:vAlign w:val="center"/>
            <w:hideMark/>
          </w:tcPr>
          <w:p w:rsidR="00394C98" w:rsidRPr="00DB27E5" w:rsidRDefault="00704EB6" w:rsidP="0074615B">
            <w:pPr>
              <w:jc w:val="center"/>
              <w:rPr>
                <w:b/>
                <w:bCs/>
                <w:color w:val="000000"/>
                <w:sz w:val="22"/>
                <w:szCs w:val="22"/>
                <w:lang w:val="kk-KZ"/>
              </w:rPr>
            </w:pPr>
            <w:r w:rsidRPr="00416115">
              <w:rPr>
                <w:b/>
                <w:bCs/>
                <w:sz w:val="22"/>
                <w:szCs w:val="22"/>
              </w:rPr>
              <w:lastRenderedPageBreak/>
              <w:t>ТАӘ</w:t>
            </w:r>
            <w:r>
              <w:rPr>
                <w:b/>
                <w:bCs/>
                <w:sz w:val="22"/>
                <w:szCs w:val="22"/>
                <w:lang w:val="kk-KZ"/>
              </w:rPr>
              <w:t xml:space="preserve"> /</w:t>
            </w:r>
            <w:r w:rsidRPr="00DB27E5">
              <w:rPr>
                <w:b/>
                <w:bCs/>
                <w:sz w:val="22"/>
                <w:szCs w:val="22"/>
                <w:lang w:val="kk-KZ"/>
              </w:rPr>
              <w:t>ФИО</w:t>
            </w:r>
          </w:p>
        </w:tc>
        <w:tc>
          <w:tcPr>
            <w:tcW w:w="3543" w:type="dxa"/>
            <w:tcBorders>
              <w:top w:val="single" w:sz="4" w:space="0" w:color="auto"/>
              <w:left w:val="nil"/>
              <w:bottom w:val="single" w:sz="4" w:space="0" w:color="auto"/>
              <w:right w:val="single" w:sz="4" w:space="0" w:color="auto"/>
            </w:tcBorders>
            <w:vAlign w:val="center"/>
          </w:tcPr>
          <w:p w:rsidR="00704EB6" w:rsidRPr="00416115" w:rsidRDefault="00704EB6" w:rsidP="00704EB6">
            <w:pPr>
              <w:ind w:left="-108" w:right="-102"/>
              <w:jc w:val="center"/>
              <w:rPr>
                <w:b/>
                <w:bCs/>
                <w:sz w:val="22"/>
                <w:szCs w:val="22"/>
              </w:rPr>
            </w:pPr>
            <w:proofErr w:type="spellStart"/>
            <w:r w:rsidRPr="00416115">
              <w:rPr>
                <w:b/>
                <w:bCs/>
                <w:sz w:val="22"/>
                <w:szCs w:val="22"/>
              </w:rPr>
              <w:t>Қол</w:t>
            </w:r>
            <w:proofErr w:type="spellEnd"/>
            <w:r w:rsidRPr="00416115">
              <w:rPr>
                <w:b/>
                <w:bCs/>
                <w:sz w:val="22"/>
                <w:szCs w:val="22"/>
              </w:rPr>
              <w:t xml:space="preserve"> </w:t>
            </w:r>
            <w:proofErr w:type="spellStart"/>
            <w:r w:rsidRPr="00416115">
              <w:rPr>
                <w:b/>
                <w:bCs/>
                <w:sz w:val="22"/>
                <w:szCs w:val="22"/>
              </w:rPr>
              <w:t>қою</w:t>
            </w:r>
            <w:proofErr w:type="spellEnd"/>
            <w:r w:rsidRPr="00416115">
              <w:rPr>
                <w:b/>
                <w:bCs/>
                <w:sz w:val="22"/>
                <w:szCs w:val="22"/>
              </w:rPr>
              <w:t xml:space="preserve"> </w:t>
            </w:r>
            <w:proofErr w:type="spellStart"/>
            <w:r w:rsidRPr="00416115">
              <w:rPr>
                <w:b/>
                <w:bCs/>
                <w:sz w:val="22"/>
                <w:szCs w:val="22"/>
              </w:rPr>
              <w:t>құқығы</w:t>
            </w:r>
            <w:proofErr w:type="spellEnd"/>
          </w:p>
          <w:p w:rsidR="00394C98" w:rsidRPr="00DB27E5" w:rsidRDefault="00704EB6" w:rsidP="00405EE7">
            <w:pPr>
              <w:ind w:left="-108" w:right="-102"/>
              <w:jc w:val="center"/>
              <w:rPr>
                <w:b/>
                <w:bCs/>
                <w:sz w:val="22"/>
                <w:szCs w:val="22"/>
                <w:lang w:val="kk-KZ"/>
              </w:rPr>
            </w:pPr>
            <w:r>
              <w:rPr>
                <w:b/>
                <w:bCs/>
                <w:sz w:val="22"/>
                <w:szCs w:val="22"/>
                <w:lang w:val="kk-KZ"/>
              </w:rPr>
              <w:t>/</w:t>
            </w:r>
            <w:r w:rsidR="00394C98" w:rsidRPr="00DB27E5">
              <w:rPr>
                <w:b/>
                <w:bCs/>
                <w:sz w:val="22"/>
                <w:szCs w:val="22"/>
                <w:lang w:val="kk-KZ"/>
              </w:rPr>
              <w:t>Право подписи</w:t>
            </w:r>
          </w:p>
          <w:p w:rsidR="00394C98" w:rsidRPr="00DB27E5" w:rsidRDefault="00394C98" w:rsidP="00405EE7">
            <w:pPr>
              <w:jc w:val="center"/>
              <w:rPr>
                <w:b/>
                <w:bCs/>
                <w:color w:val="000000"/>
                <w:sz w:val="22"/>
                <w:szCs w:val="22"/>
                <w:lang w:val="kk-KZ"/>
              </w:rPr>
            </w:pPr>
          </w:p>
        </w:tc>
        <w:tc>
          <w:tcPr>
            <w:tcW w:w="2977" w:type="dxa"/>
            <w:tcBorders>
              <w:top w:val="single" w:sz="4" w:space="0" w:color="auto"/>
              <w:left w:val="nil"/>
              <w:bottom w:val="single" w:sz="4" w:space="0" w:color="auto"/>
              <w:right w:val="single" w:sz="4" w:space="0" w:color="auto"/>
            </w:tcBorders>
            <w:vAlign w:val="center"/>
            <w:hideMark/>
          </w:tcPr>
          <w:p w:rsidR="00394C98" w:rsidRPr="00DB27E5" w:rsidRDefault="00704EB6" w:rsidP="008F52DC">
            <w:pPr>
              <w:ind w:left="-108" w:right="-102"/>
              <w:jc w:val="center"/>
              <w:rPr>
                <w:b/>
                <w:bCs/>
                <w:color w:val="000000"/>
                <w:sz w:val="22"/>
                <w:szCs w:val="22"/>
                <w:lang w:val="kk-KZ"/>
              </w:rPr>
            </w:pPr>
            <w:proofErr w:type="spellStart"/>
            <w:r w:rsidRPr="00416115">
              <w:rPr>
                <w:b/>
                <w:bCs/>
                <w:color w:val="000000"/>
                <w:sz w:val="22"/>
                <w:szCs w:val="22"/>
              </w:rPr>
              <w:t>Шот</w:t>
            </w:r>
            <w:proofErr w:type="spellEnd"/>
            <w:r w:rsidRPr="00416115">
              <w:rPr>
                <w:b/>
                <w:bCs/>
                <w:color w:val="000000"/>
                <w:sz w:val="22"/>
                <w:szCs w:val="22"/>
              </w:rPr>
              <w:t>/</w:t>
            </w:r>
            <w:proofErr w:type="spellStart"/>
            <w:r w:rsidRPr="00416115">
              <w:rPr>
                <w:b/>
                <w:bCs/>
                <w:color w:val="000000"/>
                <w:sz w:val="22"/>
                <w:szCs w:val="22"/>
              </w:rPr>
              <w:t>барлық</w:t>
            </w:r>
            <w:proofErr w:type="spellEnd"/>
            <w:r w:rsidRPr="00416115">
              <w:rPr>
                <w:b/>
                <w:bCs/>
                <w:color w:val="000000"/>
                <w:sz w:val="22"/>
                <w:szCs w:val="22"/>
              </w:rPr>
              <w:t xml:space="preserve"> </w:t>
            </w:r>
            <w:proofErr w:type="spellStart"/>
            <w:r w:rsidRPr="00416115">
              <w:rPr>
                <w:b/>
                <w:bCs/>
                <w:color w:val="000000"/>
                <w:sz w:val="22"/>
                <w:szCs w:val="22"/>
              </w:rPr>
              <w:t>шоттар</w:t>
            </w:r>
            <w:proofErr w:type="spellEnd"/>
            <w:r>
              <w:rPr>
                <w:b/>
                <w:bCs/>
                <w:color w:val="000000"/>
                <w:sz w:val="22"/>
                <w:szCs w:val="22"/>
                <w:lang w:val="kk-KZ"/>
              </w:rPr>
              <w:t xml:space="preserve"> /</w:t>
            </w:r>
            <w:r w:rsidR="00394C98" w:rsidRPr="00DB27E5">
              <w:rPr>
                <w:b/>
                <w:bCs/>
                <w:color w:val="000000"/>
                <w:sz w:val="22"/>
                <w:szCs w:val="22"/>
                <w:lang w:val="kk-KZ"/>
              </w:rPr>
              <w:t>Счет</w:t>
            </w:r>
            <w:r w:rsidR="008F52DC" w:rsidRPr="00DB27E5">
              <w:rPr>
                <w:b/>
                <w:bCs/>
                <w:color w:val="000000"/>
                <w:sz w:val="22"/>
                <w:szCs w:val="22"/>
                <w:lang w:val="kk-KZ"/>
              </w:rPr>
              <w:t>/Все счета</w:t>
            </w:r>
          </w:p>
        </w:tc>
        <w:tc>
          <w:tcPr>
            <w:tcW w:w="4678" w:type="dxa"/>
            <w:tcBorders>
              <w:top w:val="single" w:sz="4" w:space="0" w:color="auto"/>
              <w:left w:val="nil"/>
              <w:bottom w:val="single" w:sz="4" w:space="0" w:color="auto"/>
              <w:right w:val="single" w:sz="4" w:space="0" w:color="auto"/>
            </w:tcBorders>
            <w:vAlign w:val="bottom"/>
          </w:tcPr>
          <w:p w:rsidR="00394C98" w:rsidRPr="00704EB6" w:rsidRDefault="00704EB6" w:rsidP="00405EE7">
            <w:pPr>
              <w:rPr>
                <w:b/>
                <w:bCs/>
                <w:color w:val="000000"/>
                <w:sz w:val="22"/>
                <w:szCs w:val="22"/>
                <w:lang w:val="kk-KZ"/>
              </w:rPr>
            </w:pPr>
            <w:proofErr w:type="spellStart"/>
            <w:r w:rsidRPr="00416115">
              <w:rPr>
                <w:b/>
                <w:bCs/>
                <w:color w:val="000000"/>
                <w:sz w:val="22"/>
                <w:szCs w:val="22"/>
              </w:rPr>
              <w:t>Құжаттың</w:t>
            </w:r>
            <w:proofErr w:type="spellEnd"/>
            <w:r w:rsidRPr="00416115">
              <w:rPr>
                <w:b/>
                <w:bCs/>
                <w:color w:val="000000"/>
                <w:sz w:val="22"/>
                <w:szCs w:val="22"/>
              </w:rPr>
              <w:t xml:space="preserve"> </w:t>
            </w:r>
            <w:proofErr w:type="spellStart"/>
            <w:r w:rsidRPr="00416115">
              <w:rPr>
                <w:b/>
                <w:bCs/>
                <w:color w:val="000000"/>
                <w:sz w:val="22"/>
                <w:szCs w:val="22"/>
              </w:rPr>
              <w:t>ең</w:t>
            </w:r>
            <w:proofErr w:type="spellEnd"/>
            <w:r w:rsidRPr="00416115">
              <w:rPr>
                <w:b/>
                <w:bCs/>
                <w:color w:val="000000"/>
                <w:sz w:val="22"/>
                <w:szCs w:val="22"/>
              </w:rPr>
              <w:t xml:space="preserve"> </w:t>
            </w:r>
            <w:proofErr w:type="spellStart"/>
            <w:r w:rsidRPr="00416115">
              <w:rPr>
                <w:b/>
                <w:bCs/>
                <w:color w:val="000000"/>
                <w:sz w:val="22"/>
                <w:szCs w:val="22"/>
              </w:rPr>
              <w:t>көп</w:t>
            </w:r>
            <w:proofErr w:type="spellEnd"/>
            <w:r w:rsidRPr="00416115">
              <w:rPr>
                <w:b/>
                <w:bCs/>
                <w:color w:val="000000"/>
                <w:sz w:val="22"/>
                <w:szCs w:val="22"/>
              </w:rPr>
              <w:t xml:space="preserve"> </w:t>
            </w:r>
            <w:proofErr w:type="spellStart"/>
            <w:r w:rsidRPr="00416115">
              <w:rPr>
                <w:b/>
                <w:bCs/>
                <w:color w:val="000000"/>
                <w:sz w:val="22"/>
                <w:szCs w:val="22"/>
              </w:rPr>
              <w:t>сомасы</w:t>
            </w:r>
            <w:proofErr w:type="spellEnd"/>
            <w:r w:rsidRPr="00416115">
              <w:rPr>
                <w:b/>
                <w:bCs/>
                <w:color w:val="000000"/>
                <w:sz w:val="22"/>
                <w:szCs w:val="22"/>
              </w:rPr>
              <w:t xml:space="preserve"> (</w:t>
            </w:r>
            <w:proofErr w:type="spellStart"/>
            <w:r w:rsidRPr="00416115">
              <w:rPr>
                <w:b/>
                <w:bCs/>
                <w:color w:val="000000"/>
                <w:sz w:val="22"/>
                <w:szCs w:val="22"/>
              </w:rPr>
              <w:t>соманы</w:t>
            </w:r>
            <w:proofErr w:type="spellEnd"/>
            <w:r w:rsidRPr="00416115">
              <w:rPr>
                <w:b/>
                <w:bCs/>
                <w:color w:val="000000"/>
                <w:sz w:val="22"/>
                <w:szCs w:val="22"/>
              </w:rPr>
              <w:t xml:space="preserve"> </w:t>
            </w:r>
            <w:proofErr w:type="spellStart"/>
            <w:r w:rsidRPr="00416115">
              <w:rPr>
                <w:b/>
                <w:bCs/>
                <w:color w:val="000000"/>
                <w:sz w:val="22"/>
                <w:szCs w:val="22"/>
              </w:rPr>
              <w:t>көрсету</w:t>
            </w:r>
            <w:proofErr w:type="spellEnd"/>
            <w:r w:rsidRPr="00416115">
              <w:rPr>
                <w:b/>
                <w:bCs/>
                <w:color w:val="000000"/>
                <w:sz w:val="22"/>
                <w:szCs w:val="22"/>
              </w:rPr>
              <w:t>)</w:t>
            </w:r>
            <w:r>
              <w:rPr>
                <w:b/>
                <w:bCs/>
                <w:color w:val="000000"/>
                <w:sz w:val="22"/>
                <w:szCs w:val="22"/>
              </w:rPr>
              <w:t>/</w:t>
            </w:r>
            <w:r w:rsidR="00394C98" w:rsidRPr="00DB27E5">
              <w:rPr>
                <w:b/>
                <w:bCs/>
                <w:color w:val="000000"/>
                <w:sz w:val="22"/>
                <w:szCs w:val="22"/>
              </w:rPr>
              <w:t>Максимальная сумма документа (указать сумму)</w:t>
            </w:r>
          </w:p>
        </w:tc>
      </w:tr>
      <w:tr w:rsidR="00394C98" w:rsidRPr="00704EB6" w:rsidTr="008C43DF">
        <w:trPr>
          <w:trHeight w:val="300"/>
        </w:trPr>
        <w:tc>
          <w:tcPr>
            <w:tcW w:w="3715" w:type="dxa"/>
            <w:tcBorders>
              <w:top w:val="single" w:sz="4" w:space="0" w:color="auto"/>
              <w:left w:val="single" w:sz="4" w:space="0" w:color="auto"/>
              <w:bottom w:val="single" w:sz="4" w:space="0" w:color="auto"/>
              <w:right w:val="single" w:sz="4" w:space="0" w:color="auto"/>
            </w:tcBorders>
            <w:noWrap/>
            <w:vAlign w:val="bottom"/>
            <w:hideMark/>
          </w:tcPr>
          <w:p w:rsidR="00394C98" w:rsidRPr="00DB27E5" w:rsidRDefault="00394C98" w:rsidP="00405EE7">
            <w:pPr>
              <w:rPr>
                <w:color w:val="000000"/>
                <w:sz w:val="22"/>
                <w:szCs w:val="22"/>
                <w:lang w:val="kk-KZ"/>
              </w:rPr>
            </w:pPr>
            <w:r w:rsidRPr="00DB27E5">
              <w:rPr>
                <w:color w:val="000000"/>
                <w:sz w:val="22"/>
                <w:szCs w:val="22"/>
                <w:lang w:val="kk-KZ"/>
              </w:rPr>
              <w:t> </w:t>
            </w:r>
          </w:p>
        </w:tc>
        <w:tc>
          <w:tcPr>
            <w:tcW w:w="3543" w:type="dxa"/>
            <w:tcBorders>
              <w:top w:val="single" w:sz="4" w:space="0" w:color="auto"/>
              <w:left w:val="nil"/>
              <w:bottom w:val="single" w:sz="4" w:space="0" w:color="auto"/>
              <w:right w:val="single" w:sz="4" w:space="0" w:color="auto"/>
            </w:tcBorders>
            <w:noWrap/>
            <w:vAlign w:val="bottom"/>
            <w:hideMark/>
          </w:tcPr>
          <w:p w:rsidR="00394C98" w:rsidRPr="00DB27E5" w:rsidRDefault="00394C98" w:rsidP="00405EE7">
            <w:pPr>
              <w:rPr>
                <w:color w:val="000000"/>
                <w:sz w:val="22"/>
                <w:szCs w:val="22"/>
                <w:lang w:val="kk-KZ"/>
              </w:rPr>
            </w:pPr>
            <w:r w:rsidRPr="00DB27E5">
              <w:rPr>
                <w:color w:val="000000"/>
                <w:sz w:val="22"/>
                <w:szCs w:val="22"/>
                <w:lang w:val="kk-KZ"/>
              </w:rPr>
              <w:t> </w:t>
            </w:r>
          </w:p>
        </w:tc>
        <w:tc>
          <w:tcPr>
            <w:tcW w:w="2977" w:type="dxa"/>
            <w:tcBorders>
              <w:top w:val="single" w:sz="4" w:space="0" w:color="auto"/>
              <w:left w:val="nil"/>
              <w:bottom w:val="single" w:sz="4" w:space="0" w:color="auto"/>
              <w:right w:val="single" w:sz="4" w:space="0" w:color="auto"/>
            </w:tcBorders>
            <w:noWrap/>
            <w:vAlign w:val="bottom"/>
            <w:hideMark/>
          </w:tcPr>
          <w:p w:rsidR="00394C98" w:rsidRPr="00DB27E5" w:rsidRDefault="00394C98" w:rsidP="00405EE7">
            <w:pPr>
              <w:rPr>
                <w:color w:val="000000"/>
                <w:sz w:val="22"/>
                <w:szCs w:val="22"/>
                <w:lang w:val="kk-KZ"/>
              </w:rPr>
            </w:pPr>
          </w:p>
        </w:tc>
        <w:tc>
          <w:tcPr>
            <w:tcW w:w="4678" w:type="dxa"/>
            <w:tcBorders>
              <w:top w:val="single" w:sz="4" w:space="0" w:color="auto"/>
              <w:left w:val="nil"/>
              <w:bottom w:val="single" w:sz="4" w:space="0" w:color="auto"/>
              <w:right w:val="single" w:sz="4" w:space="0" w:color="auto"/>
            </w:tcBorders>
          </w:tcPr>
          <w:p w:rsidR="00394C98" w:rsidRPr="00DB27E5" w:rsidRDefault="00394C98" w:rsidP="00405EE7">
            <w:pPr>
              <w:rPr>
                <w:color w:val="000000"/>
                <w:sz w:val="22"/>
                <w:szCs w:val="22"/>
                <w:lang w:val="kk-KZ"/>
              </w:rPr>
            </w:pPr>
          </w:p>
        </w:tc>
      </w:tr>
      <w:tr w:rsidR="00394C98" w:rsidRPr="00704EB6" w:rsidTr="008C43DF">
        <w:trPr>
          <w:trHeight w:val="300"/>
        </w:trPr>
        <w:tc>
          <w:tcPr>
            <w:tcW w:w="3715" w:type="dxa"/>
            <w:tcBorders>
              <w:top w:val="single" w:sz="4" w:space="0" w:color="auto"/>
              <w:left w:val="single" w:sz="4" w:space="0" w:color="auto"/>
              <w:bottom w:val="single" w:sz="4" w:space="0" w:color="auto"/>
              <w:right w:val="single" w:sz="4" w:space="0" w:color="auto"/>
            </w:tcBorders>
            <w:noWrap/>
            <w:vAlign w:val="bottom"/>
          </w:tcPr>
          <w:p w:rsidR="00394C98" w:rsidRPr="00DB27E5" w:rsidRDefault="00394C98" w:rsidP="00405EE7">
            <w:pPr>
              <w:rPr>
                <w:color w:val="000000"/>
                <w:sz w:val="22"/>
                <w:szCs w:val="22"/>
                <w:lang w:val="kk-KZ"/>
              </w:rPr>
            </w:pPr>
          </w:p>
        </w:tc>
        <w:tc>
          <w:tcPr>
            <w:tcW w:w="3543" w:type="dxa"/>
            <w:tcBorders>
              <w:top w:val="single" w:sz="4" w:space="0" w:color="auto"/>
              <w:left w:val="nil"/>
              <w:bottom w:val="single" w:sz="4" w:space="0" w:color="auto"/>
              <w:right w:val="single" w:sz="4" w:space="0" w:color="auto"/>
            </w:tcBorders>
            <w:noWrap/>
            <w:vAlign w:val="bottom"/>
          </w:tcPr>
          <w:p w:rsidR="00394C98" w:rsidRPr="00DB27E5" w:rsidRDefault="00394C98" w:rsidP="00405EE7">
            <w:pPr>
              <w:rPr>
                <w:color w:val="000000"/>
                <w:sz w:val="22"/>
                <w:szCs w:val="22"/>
                <w:lang w:val="kk-KZ"/>
              </w:rPr>
            </w:pPr>
          </w:p>
        </w:tc>
        <w:tc>
          <w:tcPr>
            <w:tcW w:w="2977" w:type="dxa"/>
            <w:tcBorders>
              <w:top w:val="single" w:sz="4" w:space="0" w:color="auto"/>
              <w:left w:val="nil"/>
              <w:bottom w:val="single" w:sz="4" w:space="0" w:color="auto"/>
              <w:right w:val="single" w:sz="4" w:space="0" w:color="auto"/>
            </w:tcBorders>
            <w:noWrap/>
            <w:vAlign w:val="bottom"/>
          </w:tcPr>
          <w:p w:rsidR="00394C98" w:rsidRPr="00DB27E5" w:rsidRDefault="00394C98" w:rsidP="00405EE7">
            <w:pPr>
              <w:rPr>
                <w:color w:val="000000"/>
                <w:sz w:val="22"/>
                <w:szCs w:val="22"/>
                <w:lang w:val="kk-KZ"/>
              </w:rPr>
            </w:pPr>
          </w:p>
        </w:tc>
        <w:tc>
          <w:tcPr>
            <w:tcW w:w="4678" w:type="dxa"/>
            <w:tcBorders>
              <w:top w:val="single" w:sz="4" w:space="0" w:color="auto"/>
              <w:left w:val="nil"/>
              <w:bottom w:val="single" w:sz="4" w:space="0" w:color="auto"/>
              <w:right w:val="single" w:sz="4" w:space="0" w:color="auto"/>
            </w:tcBorders>
          </w:tcPr>
          <w:p w:rsidR="00394C98" w:rsidRPr="00DB27E5" w:rsidRDefault="00394C98" w:rsidP="00405EE7">
            <w:pPr>
              <w:rPr>
                <w:color w:val="000000"/>
                <w:sz w:val="22"/>
                <w:szCs w:val="22"/>
                <w:lang w:val="kk-KZ"/>
              </w:rPr>
            </w:pPr>
          </w:p>
        </w:tc>
      </w:tr>
      <w:tr w:rsidR="0074615B" w:rsidRPr="00704EB6" w:rsidTr="008C43DF">
        <w:trPr>
          <w:trHeight w:val="300"/>
        </w:trPr>
        <w:tc>
          <w:tcPr>
            <w:tcW w:w="3715" w:type="dxa"/>
            <w:tcBorders>
              <w:top w:val="single" w:sz="4" w:space="0" w:color="auto"/>
              <w:left w:val="single" w:sz="4" w:space="0" w:color="auto"/>
              <w:bottom w:val="single" w:sz="4" w:space="0" w:color="auto"/>
              <w:right w:val="single" w:sz="4" w:space="0" w:color="auto"/>
            </w:tcBorders>
            <w:noWrap/>
            <w:vAlign w:val="bottom"/>
          </w:tcPr>
          <w:p w:rsidR="0074615B" w:rsidRPr="00DB27E5" w:rsidRDefault="0074615B" w:rsidP="00405EE7">
            <w:pPr>
              <w:rPr>
                <w:color w:val="000000"/>
                <w:sz w:val="22"/>
                <w:szCs w:val="22"/>
                <w:lang w:val="kk-KZ"/>
              </w:rPr>
            </w:pPr>
          </w:p>
        </w:tc>
        <w:tc>
          <w:tcPr>
            <w:tcW w:w="3543" w:type="dxa"/>
            <w:tcBorders>
              <w:top w:val="single" w:sz="4" w:space="0" w:color="auto"/>
              <w:left w:val="nil"/>
              <w:bottom w:val="single" w:sz="4" w:space="0" w:color="auto"/>
              <w:right w:val="single" w:sz="4" w:space="0" w:color="auto"/>
            </w:tcBorders>
            <w:noWrap/>
            <w:vAlign w:val="bottom"/>
          </w:tcPr>
          <w:p w:rsidR="0074615B" w:rsidRPr="00DB27E5" w:rsidRDefault="0074615B" w:rsidP="00405EE7">
            <w:pPr>
              <w:rPr>
                <w:color w:val="000000"/>
                <w:sz w:val="22"/>
                <w:szCs w:val="22"/>
                <w:lang w:val="kk-KZ"/>
              </w:rPr>
            </w:pPr>
          </w:p>
        </w:tc>
        <w:tc>
          <w:tcPr>
            <w:tcW w:w="2977" w:type="dxa"/>
            <w:tcBorders>
              <w:top w:val="single" w:sz="4" w:space="0" w:color="auto"/>
              <w:left w:val="nil"/>
              <w:bottom w:val="single" w:sz="4" w:space="0" w:color="auto"/>
              <w:right w:val="single" w:sz="4" w:space="0" w:color="auto"/>
            </w:tcBorders>
            <w:noWrap/>
            <w:vAlign w:val="bottom"/>
          </w:tcPr>
          <w:p w:rsidR="0074615B" w:rsidRPr="00DB27E5" w:rsidRDefault="0074615B" w:rsidP="00405EE7">
            <w:pPr>
              <w:rPr>
                <w:color w:val="000000"/>
                <w:sz w:val="22"/>
                <w:szCs w:val="22"/>
                <w:lang w:val="kk-KZ"/>
              </w:rPr>
            </w:pPr>
          </w:p>
        </w:tc>
        <w:tc>
          <w:tcPr>
            <w:tcW w:w="4678" w:type="dxa"/>
            <w:tcBorders>
              <w:top w:val="single" w:sz="4" w:space="0" w:color="auto"/>
              <w:left w:val="nil"/>
              <w:bottom w:val="single" w:sz="4" w:space="0" w:color="auto"/>
              <w:right w:val="single" w:sz="4" w:space="0" w:color="auto"/>
            </w:tcBorders>
          </w:tcPr>
          <w:p w:rsidR="0074615B" w:rsidRPr="00DB27E5" w:rsidRDefault="0074615B" w:rsidP="00405EE7">
            <w:pPr>
              <w:rPr>
                <w:color w:val="000000"/>
                <w:sz w:val="22"/>
                <w:szCs w:val="22"/>
                <w:lang w:val="kk-KZ"/>
              </w:rPr>
            </w:pPr>
          </w:p>
        </w:tc>
      </w:tr>
      <w:tr w:rsidR="00A70B2D" w:rsidRPr="00704EB6" w:rsidTr="008C43DF">
        <w:trPr>
          <w:trHeight w:val="300"/>
        </w:trPr>
        <w:tc>
          <w:tcPr>
            <w:tcW w:w="3715" w:type="dxa"/>
            <w:tcBorders>
              <w:top w:val="single" w:sz="4" w:space="0" w:color="auto"/>
              <w:left w:val="single" w:sz="4" w:space="0" w:color="auto"/>
              <w:bottom w:val="single" w:sz="4" w:space="0" w:color="auto"/>
              <w:right w:val="single" w:sz="4" w:space="0" w:color="auto"/>
            </w:tcBorders>
            <w:noWrap/>
            <w:vAlign w:val="bottom"/>
          </w:tcPr>
          <w:p w:rsidR="00A70B2D" w:rsidRPr="00DB27E5" w:rsidRDefault="00A70B2D" w:rsidP="00405EE7">
            <w:pPr>
              <w:rPr>
                <w:color w:val="000000"/>
                <w:sz w:val="22"/>
                <w:szCs w:val="22"/>
                <w:lang w:val="kk-KZ"/>
              </w:rPr>
            </w:pPr>
          </w:p>
        </w:tc>
        <w:tc>
          <w:tcPr>
            <w:tcW w:w="3543" w:type="dxa"/>
            <w:tcBorders>
              <w:top w:val="single" w:sz="4" w:space="0" w:color="auto"/>
              <w:left w:val="nil"/>
              <w:bottom w:val="single" w:sz="4" w:space="0" w:color="auto"/>
              <w:right w:val="single" w:sz="4" w:space="0" w:color="auto"/>
            </w:tcBorders>
            <w:noWrap/>
            <w:vAlign w:val="bottom"/>
          </w:tcPr>
          <w:p w:rsidR="00A70B2D" w:rsidRPr="00DB27E5" w:rsidRDefault="00A70B2D" w:rsidP="00405EE7">
            <w:pPr>
              <w:rPr>
                <w:color w:val="000000"/>
                <w:sz w:val="22"/>
                <w:szCs w:val="22"/>
                <w:lang w:val="kk-KZ"/>
              </w:rPr>
            </w:pPr>
          </w:p>
        </w:tc>
        <w:tc>
          <w:tcPr>
            <w:tcW w:w="2977" w:type="dxa"/>
            <w:tcBorders>
              <w:top w:val="single" w:sz="4" w:space="0" w:color="auto"/>
              <w:left w:val="nil"/>
              <w:bottom w:val="single" w:sz="4" w:space="0" w:color="auto"/>
              <w:right w:val="single" w:sz="4" w:space="0" w:color="auto"/>
            </w:tcBorders>
            <w:noWrap/>
            <w:vAlign w:val="bottom"/>
          </w:tcPr>
          <w:p w:rsidR="00A70B2D" w:rsidRPr="00DB27E5" w:rsidRDefault="00A70B2D" w:rsidP="00405EE7">
            <w:pPr>
              <w:rPr>
                <w:color w:val="000000"/>
                <w:sz w:val="22"/>
                <w:szCs w:val="22"/>
                <w:lang w:val="kk-KZ"/>
              </w:rPr>
            </w:pPr>
          </w:p>
        </w:tc>
        <w:tc>
          <w:tcPr>
            <w:tcW w:w="4678" w:type="dxa"/>
            <w:tcBorders>
              <w:top w:val="single" w:sz="4" w:space="0" w:color="auto"/>
              <w:left w:val="nil"/>
              <w:bottom w:val="single" w:sz="4" w:space="0" w:color="auto"/>
              <w:right w:val="single" w:sz="4" w:space="0" w:color="auto"/>
            </w:tcBorders>
          </w:tcPr>
          <w:p w:rsidR="00A70B2D" w:rsidRPr="00DB27E5" w:rsidRDefault="00A70B2D" w:rsidP="00405EE7">
            <w:pPr>
              <w:rPr>
                <w:color w:val="000000"/>
                <w:sz w:val="22"/>
                <w:szCs w:val="22"/>
                <w:lang w:val="kk-KZ"/>
              </w:rPr>
            </w:pPr>
          </w:p>
        </w:tc>
      </w:tr>
      <w:tr w:rsidR="00A70B2D" w:rsidRPr="00704EB6" w:rsidTr="008C43DF">
        <w:trPr>
          <w:trHeight w:val="300"/>
        </w:trPr>
        <w:tc>
          <w:tcPr>
            <w:tcW w:w="3715" w:type="dxa"/>
            <w:tcBorders>
              <w:top w:val="single" w:sz="4" w:space="0" w:color="auto"/>
              <w:left w:val="single" w:sz="4" w:space="0" w:color="auto"/>
              <w:bottom w:val="single" w:sz="4" w:space="0" w:color="auto"/>
              <w:right w:val="single" w:sz="4" w:space="0" w:color="auto"/>
            </w:tcBorders>
            <w:noWrap/>
            <w:vAlign w:val="bottom"/>
          </w:tcPr>
          <w:p w:rsidR="00A70B2D" w:rsidRPr="00DB27E5" w:rsidRDefault="00A70B2D" w:rsidP="00405EE7">
            <w:pPr>
              <w:rPr>
                <w:color w:val="000000"/>
                <w:sz w:val="22"/>
                <w:szCs w:val="22"/>
                <w:lang w:val="kk-KZ"/>
              </w:rPr>
            </w:pPr>
          </w:p>
        </w:tc>
        <w:tc>
          <w:tcPr>
            <w:tcW w:w="3543" w:type="dxa"/>
            <w:tcBorders>
              <w:top w:val="single" w:sz="4" w:space="0" w:color="auto"/>
              <w:left w:val="nil"/>
              <w:bottom w:val="single" w:sz="4" w:space="0" w:color="auto"/>
              <w:right w:val="single" w:sz="4" w:space="0" w:color="auto"/>
            </w:tcBorders>
            <w:noWrap/>
            <w:vAlign w:val="bottom"/>
          </w:tcPr>
          <w:p w:rsidR="00A70B2D" w:rsidRPr="00DB27E5" w:rsidRDefault="00A70B2D" w:rsidP="00405EE7">
            <w:pPr>
              <w:rPr>
                <w:color w:val="000000"/>
                <w:sz w:val="22"/>
                <w:szCs w:val="22"/>
                <w:lang w:val="kk-KZ"/>
              </w:rPr>
            </w:pPr>
          </w:p>
        </w:tc>
        <w:tc>
          <w:tcPr>
            <w:tcW w:w="2977" w:type="dxa"/>
            <w:tcBorders>
              <w:top w:val="single" w:sz="4" w:space="0" w:color="auto"/>
              <w:left w:val="nil"/>
              <w:bottom w:val="single" w:sz="4" w:space="0" w:color="auto"/>
              <w:right w:val="single" w:sz="4" w:space="0" w:color="auto"/>
            </w:tcBorders>
            <w:noWrap/>
            <w:vAlign w:val="bottom"/>
          </w:tcPr>
          <w:p w:rsidR="00A70B2D" w:rsidRPr="00DB27E5" w:rsidRDefault="00A70B2D" w:rsidP="00405EE7">
            <w:pPr>
              <w:rPr>
                <w:color w:val="000000"/>
                <w:sz w:val="22"/>
                <w:szCs w:val="22"/>
                <w:lang w:val="kk-KZ"/>
              </w:rPr>
            </w:pPr>
          </w:p>
        </w:tc>
        <w:tc>
          <w:tcPr>
            <w:tcW w:w="4678" w:type="dxa"/>
            <w:tcBorders>
              <w:top w:val="single" w:sz="4" w:space="0" w:color="auto"/>
              <w:left w:val="nil"/>
              <w:bottom w:val="single" w:sz="4" w:space="0" w:color="auto"/>
              <w:right w:val="single" w:sz="4" w:space="0" w:color="auto"/>
            </w:tcBorders>
          </w:tcPr>
          <w:p w:rsidR="00A70B2D" w:rsidRPr="00DB27E5" w:rsidRDefault="00A70B2D" w:rsidP="00405EE7">
            <w:pPr>
              <w:rPr>
                <w:color w:val="000000"/>
                <w:sz w:val="22"/>
                <w:szCs w:val="22"/>
                <w:lang w:val="kk-KZ"/>
              </w:rPr>
            </w:pPr>
          </w:p>
        </w:tc>
      </w:tr>
    </w:tbl>
    <w:p w:rsidR="00EE7974" w:rsidRPr="00704EB6" w:rsidRDefault="00EE7974" w:rsidP="00DB27E5">
      <w:pPr>
        <w:pStyle w:val="1"/>
        <w:numPr>
          <w:ilvl w:val="0"/>
          <w:numId w:val="0"/>
        </w:numPr>
        <w:jc w:val="left"/>
        <w:rPr>
          <w:sz w:val="24"/>
          <w:szCs w:val="24"/>
          <w:lang w:val="kk-KZ"/>
        </w:rPr>
      </w:pPr>
    </w:p>
    <w:p w:rsidR="00EE7974" w:rsidRPr="00704EB6" w:rsidRDefault="00704EB6" w:rsidP="00E55371">
      <w:pPr>
        <w:pStyle w:val="11pt"/>
        <w:numPr>
          <w:ilvl w:val="0"/>
          <w:numId w:val="5"/>
        </w:numPr>
        <w:spacing w:before="0" w:after="0"/>
        <w:ind w:left="66" w:firstLine="0"/>
        <w:rPr>
          <w:rFonts w:ascii="Times New Roman" w:hAnsi="Times New Roman"/>
          <w:b/>
          <w:lang w:val="kk-KZ"/>
        </w:rPr>
      </w:pPr>
      <w:r w:rsidRPr="00704EB6">
        <w:rPr>
          <w:rFonts w:ascii="Times New Roman" w:hAnsi="Times New Roman"/>
          <w:b/>
          <w:lang w:val="kk-KZ"/>
        </w:rPr>
        <w:t>Бұрын қосылған пайдаланушыға өзгерістер енгізу (қажеттісін толтыру)/</w:t>
      </w:r>
      <w:r w:rsidR="00B315F3" w:rsidRPr="00704EB6">
        <w:rPr>
          <w:rFonts w:ascii="Times New Roman" w:hAnsi="Times New Roman"/>
          <w:b/>
          <w:lang w:val="kk-KZ"/>
        </w:rPr>
        <w:t>Внести изменения</w:t>
      </w:r>
      <w:r w:rsidR="00EE7974" w:rsidRPr="00704EB6">
        <w:rPr>
          <w:rFonts w:ascii="Times New Roman" w:hAnsi="Times New Roman"/>
          <w:b/>
          <w:lang w:val="kk-KZ"/>
        </w:rPr>
        <w:t xml:space="preserve"> к ранее </w:t>
      </w:r>
      <w:r w:rsidR="00EB1B92" w:rsidRPr="00704EB6">
        <w:rPr>
          <w:rFonts w:ascii="Times New Roman" w:hAnsi="Times New Roman"/>
          <w:b/>
          <w:lang w:val="kk-KZ"/>
        </w:rPr>
        <w:t>подключенному</w:t>
      </w:r>
      <w:r w:rsidR="00EE7974" w:rsidRPr="00704EB6">
        <w:rPr>
          <w:rFonts w:ascii="Times New Roman" w:hAnsi="Times New Roman"/>
          <w:b/>
          <w:lang w:val="kk-KZ"/>
        </w:rPr>
        <w:t xml:space="preserve"> пользователю</w:t>
      </w:r>
      <w:r w:rsidR="00B315F3" w:rsidRPr="00704EB6">
        <w:rPr>
          <w:rFonts w:ascii="Times New Roman" w:hAnsi="Times New Roman"/>
          <w:b/>
          <w:lang w:val="kk-KZ"/>
        </w:rPr>
        <w:t xml:space="preserve"> (нужное заполнить)</w:t>
      </w:r>
    </w:p>
    <w:tbl>
      <w:tblPr>
        <w:tblW w:w="14885" w:type="dxa"/>
        <w:tblInd w:w="108" w:type="dxa"/>
        <w:tblLayout w:type="fixed"/>
        <w:tblLook w:val="04A0" w:firstRow="1" w:lastRow="0" w:firstColumn="1" w:lastColumn="0" w:noHBand="0" w:noVBand="1"/>
      </w:tblPr>
      <w:tblGrid>
        <w:gridCol w:w="3715"/>
        <w:gridCol w:w="2551"/>
        <w:gridCol w:w="2410"/>
        <w:gridCol w:w="2126"/>
        <w:gridCol w:w="2268"/>
        <w:gridCol w:w="1815"/>
      </w:tblGrid>
      <w:tr w:rsidR="00B315F3" w:rsidRPr="00A22821" w:rsidTr="008C43DF">
        <w:trPr>
          <w:trHeight w:val="300"/>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704EB6" w:rsidP="00405EE7">
            <w:pPr>
              <w:jc w:val="center"/>
              <w:rPr>
                <w:sz w:val="22"/>
                <w:szCs w:val="22"/>
                <w:lang w:val="kk-KZ"/>
              </w:rPr>
            </w:pPr>
            <w:r w:rsidRPr="00416115">
              <w:rPr>
                <w:b/>
                <w:bCs/>
                <w:sz w:val="22"/>
                <w:szCs w:val="22"/>
              </w:rPr>
              <w:t>ТАӘ</w:t>
            </w:r>
            <w:r>
              <w:rPr>
                <w:b/>
                <w:bCs/>
                <w:sz w:val="22"/>
                <w:szCs w:val="22"/>
                <w:lang w:val="kk-KZ"/>
              </w:rPr>
              <w:t xml:space="preserve"> /</w:t>
            </w:r>
            <w:r w:rsidR="00B315F3" w:rsidRPr="00DB27E5">
              <w:rPr>
                <w:b/>
                <w:bCs/>
                <w:sz w:val="22"/>
                <w:szCs w:val="22"/>
                <w:lang w:val="kk-KZ"/>
              </w:rPr>
              <w:t>ФИО</w:t>
            </w:r>
          </w:p>
        </w:tc>
        <w:tc>
          <w:tcPr>
            <w:tcW w:w="2551" w:type="dxa"/>
            <w:tcBorders>
              <w:top w:val="single" w:sz="4" w:space="0" w:color="auto"/>
              <w:left w:val="nil"/>
              <w:bottom w:val="single" w:sz="4" w:space="0" w:color="auto"/>
              <w:right w:val="single" w:sz="4" w:space="0" w:color="auto"/>
            </w:tcBorders>
          </w:tcPr>
          <w:p w:rsidR="00B315F3" w:rsidRPr="00DB27E5" w:rsidRDefault="00B315F3" w:rsidP="00405EE7">
            <w:pPr>
              <w:jc w:val="center"/>
              <w:rPr>
                <w:b/>
                <w:bCs/>
                <w:sz w:val="22"/>
                <w:szCs w:val="22"/>
                <w:lang w:val="kk-KZ"/>
              </w:rPr>
            </w:pPr>
          </w:p>
          <w:p w:rsidR="00B315F3" w:rsidRPr="00DB27E5" w:rsidRDefault="00B315F3" w:rsidP="00405EE7">
            <w:pPr>
              <w:jc w:val="center"/>
              <w:rPr>
                <w:b/>
                <w:bCs/>
                <w:sz w:val="22"/>
                <w:szCs w:val="22"/>
                <w:lang w:val="kk-KZ"/>
              </w:rPr>
            </w:pPr>
          </w:p>
          <w:p w:rsidR="00B315F3" w:rsidRPr="00DB27E5" w:rsidRDefault="00704EB6" w:rsidP="00405EE7">
            <w:pPr>
              <w:jc w:val="center"/>
              <w:rPr>
                <w:sz w:val="22"/>
                <w:szCs w:val="22"/>
                <w:lang w:val="kk-KZ"/>
              </w:rPr>
            </w:pPr>
            <w:proofErr w:type="spellStart"/>
            <w:r w:rsidRPr="00416115">
              <w:rPr>
                <w:b/>
                <w:bCs/>
                <w:sz w:val="22"/>
                <w:szCs w:val="22"/>
              </w:rPr>
              <w:t>Электрондық</w:t>
            </w:r>
            <w:proofErr w:type="spellEnd"/>
            <w:r w:rsidRPr="00416115">
              <w:rPr>
                <w:b/>
                <w:bCs/>
                <w:sz w:val="22"/>
                <w:szCs w:val="22"/>
              </w:rPr>
              <w:t xml:space="preserve"> </w:t>
            </w:r>
            <w:proofErr w:type="spellStart"/>
            <w:r w:rsidRPr="00416115">
              <w:rPr>
                <w:b/>
                <w:bCs/>
                <w:sz w:val="22"/>
                <w:szCs w:val="22"/>
              </w:rPr>
              <w:t>мекенжайы</w:t>
            </w:r>
            <w:proofErr w:type="spellEnd"/>
            <w:r>
              <w:rPr>
                <w:b/>
                <w:bCs/>
                <w:sz w:val="22"/>
                <w:szCs w:val="22"/>
                <w:lang w:val="kk-KZ"/>
              </w:rPr>
              <w:t xml:space="preserve"> /</w:t>
            </w:r>
            <w:r w:rsidR="00B315F3" w:rsidRPr="00DB27E5">
              <w:rPr>
                <w:b/>
                <w:bCs/>
                <w:sz w:val="22"/>
                <w:szCs w:val="22"/>
                <w:lang w:val="kk-KZ"/>
              </w:rPr>
              <w:t>Электронный адрес</w:t>
            </w:r>
          </w:p>
        </w:tc>
        <w:tc>
          <w:tcPr>
            <w:tcW w:w="2410" w:type="dxa"/>
            <w:tcBorders>
              <w:top w:val="single" w:sz="4" w:space="0" w:color="auto"/>
              <w:left w:val="single" w:sz="4" w:space="0" w:color="auto"/>
              <w:bottom w:val="single" w:sz="4" w:space="0" w:color="auto"/>
              <w:right w:val="single" w:sz="4" w:space="0" w:color="auto"/>
            </w:tcBorders>
          </w:tcPr>
          <w:p w:rsidR="00B315F3" w:rsidRPr="00DB27E5" w:rsidRDefault="00B315F3" w:rsidP="00405EE7">
            <w:pPr>
              <w:jc w:val="center"/>
              <w:rPr>
                <w:b/>
                <w:bCs/>
                <w:sz w:val="22"/>
                <w:szCs w:val="22"/>
                <w:lang w:val="kk-KZ"/>
              </w:rPr>
            </w:pPr>
          </w:p>
          <w:p w:rsidR="00B315F3" w:rsidRPr="00DB27E5" w:rsidRDefault="00704EB6" w:rsidP="00405EE7">
            <w:pPr>
              <w:jc w:val="center"/>
              <w:rPr>
                <w:sz w:val="22"/>
                <w:szCs w:val="22"/>
                <w:lang w:val="kk-KZ"/>
              </w:rPr>
            </w:pPr>
            <w:proofErr w:type="spellStart"/>
            <w:r w:rsidRPr="00416115">
              <w:rPr>
                <w:b/>
                <w:bCs/>
                <w:sz w:val="22"/>
                <w:szCs w:val="22"/>
              </w:rPr>
              <w:t>Ұялы</w:t>
            </w:r>
            <w:proofErr w:type="spellEnd"/>
            <w:r w:rsidRPr="00416115">
              <w:rPr>
                <w:b/>
                <w:bCs/>
                <w:sz w:val="22"/>
                <w:szCs w:val="22"/>
              </w:rPr>
              <w:t xml:space="preserve"> телефон </w:t>
            </w:r>
            <w:proofErr w:type="spellStart"/>
            <w:r w:rsidRPr="00416115">
              <w:rPr>
                <w:b/>
                <w:bCs/>
                <w:sz w:val="22"/>
                <w:szCs w:val="22"/>
              </w:rPr>
              <w:t>нөмірі</w:t>
            </w:r>
            <w:proofErr w:type="spellEnd"/>
            <w:r>
              <w:rPr>
                <w:b/>
                <w:bCs/>
                <w:sz w:val="22"/>
                <w:szCs w:val="22"/>
                <w:lang w:val="kk-KZ"/>
              </w:rPr>
              <w:t xml:space="preserve"> /</w:t>
            </w:r>
            <w:r w:rsidR="00B315F3" w:rsidRPr="00DB27E5">
              <w:rPr>
                <w:b/>
                <w:bCs/>
                <w:sz w:val="22"/>
                <w:szCs w:val="22"/>
                <w:lang w:val="kk-KZ"/>
              </w:rPr>
              <w:t>Номер мобильного телефона</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704EB6" w:rsidP="00405EE7">
            <w:pPr>
              <w:jc w:val="center"/>
              <w:rPr>
                <w:sz w:val="22"/>
                <w:szCs w:val="22"/>
                <w:lang w:val="kk-KZ"/>
              </w:rPr>
            </w:pPr>
            <w:proofErr w:type="spellStart"/>
            <w:r w:rsidRPr="00416115">
              <w:rPr>
                <w:b/>
                <w:bCs/>
                <w:sz w:val="22"/>
                <w:szCs w:val="22"/>
              </w:rPr>
              <w:t>Қол</w:t>
            </w:r>
            <w:proofErr w:type="spellEnd"/>
            <w:r w:rsidRPr="00416115">
              <w:rPr>
                <w:b/>
                <w:bCs/>
                <w:sz w:val="22"/>
                <w:szCs w:val="22"/>
              </w:rPr>
              <w:t xml:space="preserve"> </w:t>
            </w:r>
            <w:proofErr w:type="spellStart"/>
            <w:r w:rsidRPr="00416115">
              <w:rPr>
                <w:b/>
                <w:bCs/>
                <w:sz w:val="22"/>
                <w:szCs w:val="22"/>
              </w:rPr>
              <w:t>қою</w:t>
            </w:r>
            <w:proofErr w:type="spellEnd"/>
            <w:r w:rsidRPr="00416115">
              <w:rPr>
                <w:b/>
                <w:bCs/>
                <w:sz w:val="22"/>
                <w:szCs w:val="22"/>
              </w:rPr>
              <w:t xml:space="preserve"> </w:t>
            </w:r>
            <w:proofErr w:type="spellStart"/>
            <w:r w:rsidRPr="00416115">
              <w:rPr>
                <w:b/>
                <w:bCs/>
                <w:sz w:val="22"/>
                <w:szCs w:val="22"/>
              </w:rPr>
              <w:t>құқығы</w:t>
            </w:r>
            <w:proofErr w:type="spellEnd"/>
            <w:r>
              <w:rPr>
                <w:b/>
                <w:bCs/>
                <w:sz w:val="22"/>
                <w:szCs w:val="22"/>
                <w:lang w:val="kk-KZ"/>
              </w:rPr>
              <w:t xml:space="preserve"> /</w:t>
            </w:r>
            <w:r w:rsidR="00B315F3" w:rsidRPr="00DB27E5">
              <w:rPr>
                <w:b/>
                <w:bCs/>
                <w:sz w:val="22"/>
                <w:szCs w:val="22"/>
                <w:lang w:val="kk-KZ"/>
              </w:rPr>
              <w:t>Право подписи</w:t>
            </w:r>
          </w:p>
        </w:tc>
        <w:tc>
          <w:tcPr>
            <w:tcW w:w="2268" w:type="dxa"/>
            <w:tcBorders>
              <w:top w:val="single" w:sz="4" w:space="0" w:color="auto"/>
              <w:left w:val="nil"/>
              <w:bottom w:val="single" w:sz="4" w:space="0" w:color="auto"/>
              <w:right w:val="single" w:sz="4" w:space="0" w:color="auto"/>
            </w:tcBorders>
            <w:shd w:val="clear" w:color="auto" w:fill="auto"/>
          </w:tcPr>
          <w:p w:rsidR="00B315F3" w:rsidRPr="00DB27E5" w:rsidRDefault="00704EB6" w:rsidP="00405EE7">
            <w:pPr>
              <w:jc w:val="center"/>
              <w:rPr>
                <w:sz w:val="22"/>
                <w:szCs w:val="22"/>
                <w:lang w:val="kk-KZ"/>
              </w:rPr>
            </w:pPr>
            <w:proofErr w:type="spellStart"/>
            <w:r w:rsidRPr="00416115">
              <w:rPr>
                <w:b/>
                <w:sz w:val="22"/>
                <w:szCs w:val="22"/>
              </w:rPr>
              <w:t>Тіркеу</w:t>
            </w:r>
            <w:proofErr w:type="spellEnd"/>
            <w:r w:rsidRPr="00416115">
              <w:rPr>
                <w:b/>
                <w:sz w:val="22"/>
                <w:szCs w:val="22"/>
              </w:rPr>
              <w:t xml:space="preserve"> </w:t>
            </w:r>
            <w:proofErr w:type="spellStart"/>
            <w:r w:rsidRPr="00416115">
              <w:rPr>
                <w:b/>
                <w:sz w:val="22"/>
                <w:szCs w:val="22"/>
              </w:rPr>
              <w:t>куәлігінің</w:t>
            </w:r>
            <w:proofErr w:type="spellEnd"/>
            <w:r w:rsidRPr="00416115">
              <w:rPr>
                <w:b/>
                <w:sz w:val="22"/>
                <w:szCs w:val="22"/>
              </w:rPr>
              <w:t xml:space="preserve"> </w:t>
            </w:r>
            <w:proofErr w:type="spellStart"/>
            <w:r w:rsidRPr="00416115">
              <w:rPr>
                <w:b/>
                <w:sz w:val="22"/>
                <w:szCs w:val="22"/>
              </w:rPr>
              <w:t>сериялық</w:t>
            </w:r>
            <w:proofErr w:type="spellEnd"/>
            <w:r w:rsidRPr="00416115">
              <w:rPr>
                <w:b/>
                <w:sz w:val="22"/>
                <w:szCs w:val="22"/>
              </w:rPr>
              <w:t xml:space="preserve"> </w:t>
            </w:r>
            <w:proofErr w:type="spellStart"/>
            <w:r w:rsidRPr="00416115">
              <w:rPr>
                <w:b/>
                <w:sz w:val="22"/>
                <w:szCs w:val="22"/>
              </w:rPr>
              <w:t>нөмірі</w:t>
            </w:r>
            <w:proofErr w:type="spellEnd"/>
            <w:r>
              <w:rPr>
                <w:b/>
                <w:sz w:val="22"/>
                <w:szCs w:val="22"/>
                <w:lang w:val="kk-KZ"/>
              </w:rPr>
              <w:t xml:space="preserve"> /</w:t>
            </w:r>
            <w:r w:rsidR="00B315F3" w:rsidRPr="00DB27E5">
              <w:rPr>
                <w:b/>
                <w:sz w:val="22"/>
                <w:szCs w:val="22"/>
                <w:lang w:val="kk-KZ"/>
              </w:rPr>
              <w:t>Серийный номер регистрационного свидетельства</w:t>
            </w:r>
          </w:p>
        </w:tc>
        <w:tc>
          <w:tcPr>
            <w:tcW w:w="1815" w:type="dxa"/>
            <w:tcBorders>
              <w:top w:val="single" w:sz="4" w:space="0" w:color="auto"/>
              <w:left w:val="nil"/>
              <w:bottom w:val="single" w:sz="4" w:space="0" w:color="auto"/>
              <w:right w:val="single" w:sz="4" w:space="0" w:color="auto"/>
            </w:tcBorders>
          </w:tcPr>
          <w:p w:rsidR="00B315F3" w:rsidRPr="00DB27E5" w:rsidRDefault="00704EB6" w:rsidP="00405EE7">
            <w:pPr>
              <w:jc w:val="center"/>
              <w:rPr>
                <w:sz w:val="22"/>
                <w:szCs w:val="22"/>
                <w:lang w:val="kk-KZ"/>
              </w:rPr>
            </w:pPr>
            <w:r w:rsidRPr="00704EB6">
              <w:rPr>
                <w:b/>
                <w:bCs/>
                <w:sz w:val="22"/>
                <w:szCs w:val="22"/>
                <w:lang w:val="kk-KZ"/>
              </w:rPr>
              <w:t>ОТР құрылғысының сериялық нөмірі</w:t>
            </w:r>
            <w:r>
              <w:rPr>
                <w:b/>
                <w:bCs/>
                <w:sz w:val="22"/>
                <w:szCs w:val="22"/>
                <w:lang w:val="kk-KZ"/>
              </w:rPr>
              <w:t xml:space="preserve"> /</w:t>
            </w:r>
            <w:r w:rsidR="00B315F3" w:rsidRPr="00DB27E5">
              <w:rPr>
                <w:b/>
                <w:bCs/>
                <w:sz w:val="22"/>
                <w:szCs w:val="22"/>
                <w:lang w:val="kk-KZ"/>
              </w:rPr>
              <w:t xml:space="preserve">Серийный номер </w:t>
            </w:r>
            <w:r w:rsidR="00B315F3" w:rsidRPr="00DB27E5">
              <w:rPr>
                <w:b/>
                <w:sz w:val="22"/>
                <w:szCs w:val="22"/>
                <w:lang w:val="kk-KZ"/>
              </w:rPr>
              <w:t>OTP устройства</w:t>
            </w:r>
          </w:p>
        </w:tc>
      </w:tr>
      <w:tr w:rsidR="00B315F3" w:rsidRPr="00DB27E5" w:rsidTr="008C43DF">
        <w:trPr>
          <w:trHeight w:val="300"/>
        </w:trPr>
        <w:tc>
          <w:tcPr>
            <w:tcW w:w="3715" w:type="dxa"/>
            <w:tcBorders>
              <w:top w:val="nil"/>
              <w:left w:val="single" w:sz="4" w:space="0" w:color="auto"/>
              <w:bottom w:val="single" w:sz="4" w:space="0" w:color="auto"/>
              <w:right w:val="single" w:sz="4" w:space="0" w:color="auto"/>
            </w:tcBorders>
            <w:shd w:val="clear" w:color="auto" w:fill="auto"/>
            <w:noWrap/>
            <w:vAlign w:val="bottom"/>
          </w:tcPr>
          <w:p w:rsidR="00B315F3" w:rsidRPr="00DB27E5" w:rsidRDefault="00B315F3" w:rsidP="00405EE7">
            <w:pPr>
              <w:rPr>
                <w:sz w:val="22"/>
                <w:szCs w:val="22"/>
                <w:lang w:val="kk-KZ"/>
              </w:rPr>
            </w:pPr>
            <w:r w:rsidRPr="00DB27E5">
              <w:rPr>
                <w:sz w:val="22"/>
                <w:szCs w:val="22"/>
                <w:lang w:val="kk-KZ"/>
              </w:rPr>
              <w:t> </w:t>
            </w:r>
          </w:p>
        </w:tc>
        <w:tc>
          <w:tcPr>
            <w:tcW w:w="2551" w:type="dxa"/>
            <w:tcBorders>
              <w:top w:val="nil"/>
              <w:left w:val="nil"/>
              <w:bottom w:val="single" w:sz="4" w:space="0" w:color="auto"/>
              <w:right w:val="single" w:sz="4" w:space="0" w:color="auto"/>
            </w:tcBorders>
          </w:tcPr>
          <w:p w:rsidR="00B315F3" w:rsidRPr="00DB27E5" w:rsidRDefault="00B315F3" w:rsidP="00405EE7">
            <w:pPr>
              <w:rPr>
                <w:sz w:val="22"/>
                <w:szCs w:val="22"/>
                <w:lang w:val="kk-KZ"/>
              </w:rPr>
            </w:pPr>
          </w:p>
        </w:tc>
        <w:tc>
          <w:tcPr>
            <w:tcW w:w="2410" w:type="dxa"/>
            <w:tcBorders>
              <w:top w:val="single" w:sz="4" w:space="0" w:color="auto"/>
              <w:left w:val="single" w:sz="4" w:space="0" w:color="auto"/>
              <w:bottom w:val="single" w:sz="4" w:space="0" w:color="auto"/>
              <w:right w:val="single" w:sz="4" w:space="0" w:color="auto"/>
            </w:tcBorders>
          </w:tcPr>
          <w:p w:rsidR="00B315F3" w:rsidRPr="00DB27E5" w:rsidRDefault="00B315F3" w:rsidP="00405EE7">
            <w:pPr>
              <w:rPr>
                <w:sz w:val="22"/>
                <w:szCs w:val="22"/>
                <w:lang w:val="kk-KZ"/>
              </w:rPr>
            </w:pPr>
            <w:r w:rsidRPr="00DB27E5">
              <w:rPr>
                <w:sz w:val="22"/>
                <w:szCs w:val="22"/>
                <w:lang w:val="kk-KZ"/>
              </w:rPr>
              <w:t>7(_ _ _)_ _ _  _ _  _ _</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B315F3" w:rsidP="00405EE7">
            <w:pPr>
              <w:rPr>
                <w:sz w:val="22"/>
                <w:szCs w:val="22"/>
                <w:lang w:val="kk-KZ"/>
              </w:rPr>
            </w:pPr>
            <w:r w:rsidRPr="00DB27E5">
              <w:rPr>
                <w:sz w:val="22"/>
                <w:szCs w:val="22"/>
                <w:lang w:val="kk-KZ"/>
              </w:rPr>
              <w:t> </w:t>
            </w:r>
          </w:p>
        </w:tc>
        <w:tc>
          <w:tcPr>
            <w:tcW w:w="2268" w:type="dxa"/>
            <w:tcBorders>
              <w:top w:val="nil"/>
              <w:left w:val="nil"/>
              <w:bottom w:val="single" w:sz="4" w:space="0" w:color="auto"/>
              <w:right w:val="single" w:sz="4" w:space="0" w:color="auto"/>
            </w:tcBorders>
            <w:shd w:val="clear" w:color="auto" w:fill="auto"/>
          </w:tcPr>
          <w:p w:rsidR="00B315F3" w:rsidRPr="00DB27E5" w:rsidRDefault="00B315F3" w:rsidP="00405EE7">
            <w:pPr>
              <w:rPr>
                <w:sz w:val="22"/>
                <w:szCs w:val="22"/>
                <w:lang w:val="kk-KZ"/>
              </w:rPr>
            </w:pPr>
          </w:p>
        </w:tc>
        <w:tc>
          <w:tcPr>
            <w:tcW w:w="1815" w:type="dxa"/>
            <w:tcBorders>
              <w:top w:val="nil"/>
              <w:left w:val="nil"/>
              <w:bottom w:val="single" w:sz="4" w:space="0" w:color="auto"/>
              <w:right w:val="single" w:sz="4" w:space="0" w:color="auto"/>
            </w:tcBorders>
          </w:tcPr>
          <w:p w:rsidR="00B315F3" w:rsidRPr="00DB27E5" w:rsidRDefault="00B315F3" w:rsidP="00405EE7">
            <w:pPr>
              <w:rPr>
                <w:sz w:val="22"/>
                <w:szCs w:val="22"/>
                <w:lang w:val="kk-KZ"/>
              </w:rPr>
            </w:pPr>
          </w:p>
        </w:tc>
      </w:tr>
      <w:tr w:rsidR="00B315F3" w:rsidRPr="00DB27E5" w:rsidTr="008C43DF">
        <w:trPr>
          <w:trHeight w:val="300"/>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B315F3" w:rsidP="00405EE7">
            <w:pPr>
              <w:rPr>
                <w:sz w:val="22"/>
                <w:szCs w:val="22"/>
                <w:lang w:val="kk-KZ"/>
              </w:rPr>
            </w:pPr>
            <w:r w:rsidRPr="00DB27E5">
              <w:rPr>
                <w:sz w:val="22"/>
                <w:szCs w:val="22"/>
                <w:lang w:val="kk-KZ"/>
              </w:rPr>
              <w:t> </w:t>
            </w:r>
          </w:p>
        </w:tc>
        <w:tc>
          <w:tcPr>
            <w:tcW w:w="2551" w:type="dxa"/>
            <w:tcBorders>
              <w:top w:val="single" w:sz="4" w:space="0" w:color="auto"/>
              <w:left w:val="nil"/>
              <w:bottom w:val="single" w:sz="4" w:space="0" w:color="auto"/>
              <w:right w:val="single" w:sz="4" w:space="0" w:color="auto"/>
            </w:tcBorders>
          </w:tcPr>
          <w:p w:rsidR="00B315F3" w:rsidRPr="00DB27E5" w:rsidRDefault="00B315F3" w:rsidP="00405EE7">
            <w:pPr>
              <w:rPr>
                <w:sz w:val="22"/>
                <w:szCs w:val="22"/>
                <w:lang w:val="kk-KZ"/>
              </w:rPr>
            </w:pPr>
          </w:p>
        </w:tc>
        <w:tc>
          <w:tcPr>
            <w:tcW w:w="2410" w:type="dxa"/>
            <w:tcBorders>
              <w:top w:val="single" w:sz="4" w:space="0" w:color="auto"/>
              <w:left w:val="single" w:sz="4" w:space="0" w:color="auto"/>
              <w:bottom w:val="single" w:sz="4" w:space="0" w:color="auto"/>
              <w:right w:val="single" w:sz="4" w:space="0" w:color="auto"/>
            </w:tcBorders>
          </w:tcPr>
          <w:p w:rsidR="00B315F3" w:rsidRPr="00DB27E5" w:rsidRDefault="00B315F3" w:rsidP="00405EE7">
            <w:pPr>
              <w:rPr>
                <w:sz w:val="22"/>
                <w:szCs w:val="22"/>
                <w:lang w:val="kk-KZ"/>
              </w:rPr>
            </w:pPr>
            <w:r w:rsidRPr="00DB27E5">
              <w:rPr>
                <w:sz w:val="22"/>
                <w:szCs w:val="22"/>
                <w:lang w:val="kk-KZ"/>
              </w:rPr>
              <w:t>7(_ _ _)_ _ _  _ _  _ _</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B315F3" w:rsidP="00405EE7">
            <w:pPr>
              <w:rPr>
                <w:sz w:val="22"/>
                <w:szCs w:val="22"/>
                <w:lang w:val="kk-KZ"/>
              </w:rPr>
            </w:pPr>
            <w:r w:rsidRPr="00DB27E5">
              <w:rPr>
                <w:sz w:val="22"/>
                <w:szCs w:val="22"/>
                <w:lang w:val="kk-KZ"/>
              </w:rPr>
              <w:t> </w:t>
            </w:r>
          </w:p>
        </w:tc>
        <w:tc>
          <w:tcPr>
            <w:tcW w:w="2268" w:type="dxa"/>
            <w:tcBorders>
              <w:top w:val="single" w:sz="4" w:space="0" w:color="auto"/>
              <w:left w:val="nil"/>
              <w:bottom w:val="single" w:sz="4" w:space="0" w:color="auto"/>
              <w:right w:val="single" w:sz="4" w:space="0" w:color="auto"/>
            </w:tcBorders>
            <w:shd w:val="clear" w:color="auto" w:fill="auto"/>
          </w:tcPr>
          <w:p w:rsidR="00B315F3" w:rsidRPr="00DB27E5" w:rsidRDefault="00B315F3" w:rsidP="00405EE7">
            <w:pPr>
              <w:rPr>
                <w:sz w:val="22"/>
                <w:szCs w:val="22"/>
                <w:lang w:val="kk-KZ"/>
              </w:rPr>
            </w:pPr>
          </w:p>
        </w:tc>
        <w:tc>
          <w:tcPr>
            <w:tcW w:w="1815" w:type="dxa"/>
            <w:tcBorders>
              <w:top w:val="single" w:sz="4" w:space="0" w:color="auto"/>
              <w:left w:val="nil"/>
              <w:bottom w:val="single" w:sz="4" w:space="0" w:color="auto"/>
              <w:right w:val="single" w:sz="4" w:space="0" w:color="auto"/>
            </w:tcBorders>
          </w:tcPr>
          <w:p w:rsidR="00B315F3" w:rsidRPr="00DB27E5" w:rsidRDefault="00B315F3" w:rsidP="00405EE7">
            <w:pPr>
              <w:rPr>
                <w:sz w:val="22"/>
                <w:szCs w:val="22"/>
                <w:lang w:val="kk-KZ"/>
              </w:rPr>
            </w:pPr>
          </w:p>
        </w:tc>
      </w:tr>
      <w:tr w:rsidR="00B315F3" w:rsidRPr="00DB27E5" w:rsidTr="008C43DF">
        <w:trPr>
          <w:trHeight w:val="300"/>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B315F3" w:rsidP="00405EE7">
            <w:pPr>
              <w:rPr>
                <w:sz w:val="22"/>
                <w:szCs w:val="22"/>
                <w:lang w:val="kk-KZ"/>
              </w:rPr>
            </w:pPr>
          </w:p>
        </w:tc>
        <w:tc>
          <w:tcPr>
            <w:tcW w:w="2551" w:type="dxa"/>
            <w:tcBorders>
              <w:top w:val="single" w:sz="4" w:space="0" w:color="auto"/>
              <w:left w:val="nil"/>
              <w:bottom w:val="single" w:sz="4" w:space="0" w:color="auto"/>
              <w:right w:val="single" w:sz="4" w:space="0" w:color="auto"/>
            </w:tcBorders>
          </w:tcPr>
          <w:p w:rsidR="00B315F3" w:rsidRPr="00DB27E5" w:rsidRDefault="00B315F3" w:rsidP="00405EE7">
            <w:pPr>
              <w:rPr>
                <w:sz w:val="22"/>
                <w:szCs w:val="22"/>
                <w:lang w:val="kk-KZ"/>
              </w:rPr>
            </w:pPr>
          </w:p>
        </w:tc>
        <w:tc>
          <w:tcPr>
            <w:tcW w:w="2410" w:type="dxa"/>
            <w:tcBorders>
              <w:top w:val="single" w:sz="4" w:space="0" w:color="auto"/>
              <w:left w:val="single" w:sz="4" w:space="0" w:color="auto"/>
              <w:bottom w:val="single" w:sz="4" w:space="0" w:color="auto"/>
              <w:right w:val="single" w:sz="4" w:space="0" w:color="auto"/>
            </w:tcBorders>
          </w:tcPr>
          <w:p w:rsidR="00B315F3" w:rsidRPr="00DB27E5" w:rsidRDefault="00B315F3" w:rsidP="00405EE7">
            <w:pPr>
              <w:rPr>
                <w:sz w:val="22"/>
                <w:szCs w:val="22"/>
                <w:lang w:val="kk-KZ"/>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15F3" w:rsidRPr="00DB27E5" w:rsidRDefault="00B315F3" w:rsidP="00405EE7">
            <w:pPr>
              <w:rPr>
                <w:sz w:val="22"/>
                <w:szCs w:val="22"/>
                <w:lang w:val="kk-KZ"/>
              </w:rPr>
            </w:pPr>
          </w:p>
        </w:tc>
        <w:tc>
          <w:tcPr>
            <w:tcW w:w="2268" w:type="dxa"/>
            <w:tcBorders>
              <w:top w:val="single" w:sz="4" w:space="0" w:color="auto"/>
              <w:left w:val="nil"/>
              <w:bottom w:val="single" w:sz="4" w:space="0" w:color="auto"/>
              <w:right w:val="single" w:sz="4" w:space="0" w:color="auto"/>
            </w:tcBorders>
            <w:shd w:val="clear" w:color="auto" w:fill="auto"/>
          </w:tcPr>
          <w:p w:rsidR="00B315F3" w:rsidRPr="00DB27E5" w:rsidRDefault="00B315F3" w:rsidP="00405EE7">
            <w:pPr>
              <w:rPr>
                <w:sz w:val="22"/>
                <w:szCs w:val="22"/>
                <w:lang w:val="kk-KZ"/>
              </w:rPr>
            </w:pPr>
          </w:p>
        </w:tc>
        <w:tc>
          <w:tcPr>
            <w:tcW w:w="1815" w:type="dxa"/>
            <w:tcBorders>
              <w:top w:val="single" w:sz="4" w:space="0" w:color="auto"/>
              <w:left w:val="nil"/>
              <w:bottom w:val="single" w:sz="4" w:space="0" w:color="auto"/>
              <w:right w:val="single" w:sz="4" w:space="0" w:color="auto"/>
            </w:tcBorders>
          </w:tcPr>
          <w:p w:rsidR="00B315F3" w:rsidRPr="00DB27E5" w:rsidRDefault="00B315F3" w:rsidP="00405EE7">
            <w:pPr>
              <w:rPr>
                <w:sz w:val="22"/>
                <w:szCs w:val="22"/>
                <w:lang w:val="kk-KZ"/>
              </w:rPr>
            </w:pPr>
          </w:p>
        </w:tc>
      </w:tr>
    </w:tbl>
    <w:p w:rsidR="00EE7974" w:rsidRPr="00B315F3" w:rsidRDefault="00EE7974" w:rsidP="00EE7974">
      <w:pPr>
        <w:pStyle w:val="11pt"/>
        <w:spacing w:before="0" w:after="0"/>
        <w:ind w:left="66" w:firstLine="0"/>
        <w:rPr>
          <w:rFonts w:ascii="Times New Roman" w:hAnsi="Times New Roman"/>
          <w:b/>
          <w:sz w:val="24"/>
          <w:szCs w:val="24"/>
          <w:lang w:val="kk-KZ"/>
        </w:rPr>
      </w:pPr>
    </w:p>
    <w:p w:rsidR="00704EB6" w:rsidRPr="00416115" w:rsidRDefault="00704EB6" w:rsidP="00704EB6">
      <w:pPr>
        <w:pStyle w:val="1"/>
        <w:numPr>
          <w:ilvl w:val="0"/>
          <w:numId w:val="0"/>
        </w:numPr>
        <w:rPr>
          <w:lang w:val="kk-KZ"/>
        </w:rPr>
      </w:pPr>
      <w:r w:rsidRPr="00416115">
        <w:rPr>
          <w:lang w:val="kk-KZ"/>
        </w:rPr>
        <w:t xml:space="preserve">ҚБҚ-дағы Клиенттің Жұмыс орнының ақпараттық қауіпсіздігін қамтамасыз ету жөніндегі талаптар мен ұсыныстар </w:t>
      </w:r>
    </w:p>
    <w:p w:rsidR="00CB0A02" w:rsidRPr="0057011D" w:rsidRDefault="00CB0A02" w:rsidP="00DB27E5">
      <w:pPr>
        <w:pStyle w:val="1"/>
        <w:numPr>
          <w:ilvl w:val="0"/>
          <w:numId w:val="0"/>
        </w:numPr>
        <w:rPr>
          <w:lang w:val="kk-KZ"/>
        </w:rPr>
      </w:pPr>
      <w:r w:rsidRPr="0057011D">
        <w:rPr>
          <w:lang w:val="kk-KZ"/>
        </w:rPr>
        <w:t xml:space="preserve"> </w:t>
      </w:r>
    </w:p>
    <w:p w:rsidR="00CB0A02" w:rsidRPr="00B315F3" w:rsidRDefault="00704EB6" w:rsidP="008E4035">
      <w:pPr>
        <w:pStyle w:val="1"/>
        <w:numPr>
          <w:ilvl w:val="0"/>
          <w:numId w:val="8"/>
        </w:numPr>
        <w:tabs>
          <w:tab w:val="clear" w:pos="720"/>
          <w:tab w:val="num" w:pos="284"/>
        </w:tabs>
        <w:jc w:val="both"/>
      </w:pPr>
      <w:r w:rsidRPr="00704EB6">
        <w:rPr>
          <w:lang w:val="kk-KZ"/>
        </w:rPr>
        <w:t>Жалпы ережелер</w:t>
      </w:r>
    </w:p>
    <w:p w:rsidR="00CB0A02" w:rsidRPr="00B315F3" w:rsidRDefault="00704EB6" w:rsidP="00DB27E5">
      <w:pPr>
        <w:pStyle w:val="2"/>
        <w:numPr>
          <w:ilvl w:val="1"/>
          <w:numId w:val="3"/>
        </w:numPr>
        <w:tabs>
          <w:tab w:val="num" w:pos="284"/>
          <w:tab w:val="num" w:pos="426"/>
        </w:tabs>
        <w:ind w:left="0" w:firstLine="0"/>
        <w:jc w:val="both"/>
        <w:rPr>
          <w:sz w:val="22"/>
          <w:szCs w:val="22"/>
        </w:rPr>
      </w:pPr>
      <w:r w:rsidRPr="00416115">
        <w:rPr>
          <w:sz w:val="22"/>
          <w:szCs w:val="22"/>
        </w:rPr>
        <w:t>«ҚБҚ WEB – интерфейсінің ақпараттық қауіпсіздігі кешендік (ұйымдық, әкімшілік, техникалық және бағдарламалық) шаралармен және құралдармен қамтамасыз етілуі тиіс</w:t>
      </w:r>
      <w:r w:rsidR="00CB0A02" w:rsidRPr="00B315F3">
        <w:rPr>
          <w:sz w:val="22"/>
          <w:szCs w:val="22"/>
        </w:rPr>
        <w:t>.</w:t>
      </w:r>
    </w:p>
    <w:p w:rsidR="00CB0A02" w:rsidRPr="00704EB6" w:rsidRDefault="00704EB6" w:rsidP="003C263B">
      <w:pPr>
        <w:pStyle w:val="2"/>
        <w:numPr>
          <w:ilvl w:val="1"/>
          <w:numId w:val="3"/>
        </w:numPr>
        <w:tabs>
          <w:tab w:val="num" w:pos="284"/>
          <w:tab w:val="num" w:pos="426"/>
        </w:tabs>
        <w:ind w:left="0" w:firstLine="0"/>
        <w:jc w:val="both"/>
        <w:rPr>
          <w:sz w:val="22"/>
          <w:szCs w:val="22"/>
        </w:rPr>
      </w:pPr>
      <w:r w:rsidRPr="00704EB6">
        <w:rPr>
          <w:sz w:val="22"/>
          <w:szCs w:val="22"/>
        </w:rPr>
        <w:t>Ақпарат қауіпсіздігін қамтамасыз ету мақсатында</w:t>
      </w:r>
      <w:r w:rsidR="00CB0A02" w:rsidRPr="00704EB6">
        <w:rPr>
          <w:sz w:val="22"/>
          <w:szCs w:val="22"/>
        </w:rPr>
        <w:t>:</w:t>
      </w:r>
    </w:p>
    <w:p w:rsidR="00CB0A02" w:rsidRPr="003909CF" w:rsidRDefault="00704EB6" w:rsidP="00BA05BA">
      <w:pPr>
        <w:numPr>
          <w:ilvl w:val="0"/>
          <w:numId w:val="6"/>
        </w:numPr>
        <w:tabs>
          <w:tab w:val="num" w:pos="284"/>
        </w:tabs>
        <w:ind w:left="0" w:firstLine="0"/>
        <w:jc w:val="both"/>
        <w:rPr>
          <w:rFonts w:eastAsia="SimSun"/>
          <w:sz w:val="22"/>
          <w:szCs w:val="22"/>
          <w:lang w:val="kk-KZ" w:eastAsia="zh-CN"/>
        </w:rPr>
      </w:pPr>
      <w:r w:rsidRPr="00704EB6">
        <w:rPr>
          <w:rFonts w:eastAsia="SimSun"/>
          <w:sz w:val="22"/>
          <w:szCs w:val="22"/>
          <w:lang w:val="kk-KZ" w:eastAsia="zh-CN"/>
        </w:rPr>
        <w:t>Клиенттің басшылығы әрбір пайдаланушыға нақты функциялар мен өкілеттіктерді бекітіп берумен ҚБҚ-дағы жұмысқа жіберілетін пайдаланушылар мен әкімшілердің тізімін бекітуі тиіс</w:t>
      </w:r>
      <w:r w:rsidR="00CB0A02" w:rsidRPr="003909CF">
        <w:rPr>
          <w:rFonts w:eastAsia="SimSun"/>
          <w:sz w:val="22"/>
          <w:szCs w:val="22"/>
          <w:lang w:val="kk-KZ" w:eastAsia="zh-CN"/>
        </w:rPr>
        <w:t>;</w:t>
      </w:r>
    </w:p>
    <w:p w:rsidR="00CB0A02" w:rsidRPr="00E4569B" w:rsidRDefault="00704EB6" w:rsidP="00BF197B">
      <w:pPr>
        <w:numPr>
          <w:ilvl w:val="0"/>
          <w:numId w:val="6"/>
        </w:numPr>
        <w:tabs>
          <w:tab w:val="num" w:pos="284"/>
        </w:tabs>
        <w:ind w:left="0" w:firstLine="0"/>
        <w:jc w:val="both"/>
        <w:rPr>
          <w:rFonts w:eastAsia="SimSun"/>
          <w:sz w:val="22"/>
          <w:szCs w:val="22"/>
          <w:lang w:val="kk-KZ" w:eastAsia="zh-CN"/>
        </w:rPr>
      </w:pPr>
      <w:r w:rsidRPr="00E4569B">
        <w:rPr>
          <w:rFonts w:eastAsia="SimSun"/>
          <w:sz w:val="22"/>
          <w:szCs w:val="22"/>
          <w:lang w:val="kk-KZ" w:eastAsia="zh-CN"/>
        </w:rPr>
        <w:t>Клиенттің басшылығы ҚБҚ қауіпсіздігін қамтамасыз етуге жауапты қызметкер тағайындауы тиіс</w:t>
      </w:r>
    </w:p>
    <w:p w:rsidR="00CB0A02" w:rsidRPr="00E4569B" w:rsidRDefault="00704EB6" w:rsidP="00BD6335">
      <w:pPr>
        <w:numPr>
          <w:ilvl w:val="0"/>
          <w:numId w:val="6"/>
        </w:numPr>
        <w:tabs>
          <w:tab w:val="num" w:pos="284"/>
        </w:tabs>
        <w:ind w:left="0" w:firstLine="0"/>
        <w:jc w:val="both"/>
        <w:rPr>
          <w:rFonts w:eastAsia="SimSun"/>
          <w:sz w:val="22"/>
          <w:szCs w:val="22"/>
          <w:lang w:val="kk-KZ" w:eastAsia="zh-CN"/>
        </w:rPr>
      </w:pPr>
      <w:r w:rsidRPr="00E4569B">
        <w:rPr>
          <w:rFonts w:eastAsia="SimSun"/>
          <w:sz w:val="22"/>
          <w:szCs w:val="22"/>
          <w:lang w:val="kk-KZ" w:eastAsia="zh-CN"/>
        </w:rPr>
        <w:t>ҚБҚ пайдаланушылар ҚБҚ құжаттамасы мен осы әдістемелік нұсқаулықтарға сәйкес пайдалану ережелерімен таныстырылуы тиіс</w:t>
      </w:r>
    </w:p>
    <w:p w:rsidR="00CB0A02" w:rsidRPr="00E4569B" w:rsidRDefault="00704EB6" w:rsidP="002E5B0F">
      <w:pPr>
        <w:numPr>
          <w:ilvl w:val="0"/>
          <w:numId w:val="6"/>
        </w:numPr>
        <w:tabs>
          <w:tab w:val="num" w:pos="284"/>
        </w:tabs>
        <w:ind w:left="0" w:firstLine="0"/>
        <w:jc w:val="both"/>
        <w:rPr>
          <w:rFonts w:eastAsia="SimSun"/>
          <w:sz w:val="22"/>
          <w:szCs w:val="22"/>
          <w:lang w:val="kk-KZ" w:eastAsia="zh-CN"/>
        </w:rPr>
      </w:pPr>
      <w:r w:rsidRPr="00E4569B">
        <w:rPr>
          <w:rFonts w:eastAsia="SimSun"/>
          <w:sz w:val="22"/>
          <w:szCs w:val="22"/>
          <w:lang w:val="kk-KZ" w:eastAsia="zh-CN"/>
        </w:rPr>
        <w:t>ҚБҚ-ға кіру деректері мен басты ақпарат тасымалдаушылары санкцияланбаған қол</w:t>
      </w:r>
      <w:r w:rsidR="003909CF" w:rsidRPr="00E4569B">
        <w:rPr>
          <w:rFonts w:eastAsia="SimSun"/>
          <w:sz w:val="22"/>
          <w:szCs w:val="22"/>
          <w:lang w:val="kk-KZ" w:eastAsia="zh-CN"/>
        </w:rPr>
        <w:t xml:space="preserve"> жеткізуден (СҚЖ)</w:t>
      </w:r>
    </w:p>
    <w:p w:rsidR="00CB0A02" w:rsidRPr="00B315F3" w:rsidRDefault="00704EB6" w:rsidP="00DB27E5">
      <w:pPr>
        <w:pStyle w:val="2"/>
        <w:numPr>
          <w:ilvl w:val="1"/>
          <w:numId w:val="3"/>
        </w:numPr>
        <w:tabs>
          <w:tab w:val="num" w:pos="284"/>
          <w:tab w:val="num" w:pos="426"/>
        </w:tabs>
        <w:ind w:left="0" w:firstLine="0"/>
        <w:jc w:val="both"/>
        <w:rPr>
          <w:sz w:val="22"/>
          <w:szCs w:val="22"/>
        </w:rPr>
      </w:pPr>
      <w:r w:rsidRPr="00416115">
        <w:rPr>
          <w:sz w:val="22"/>
          <w:szCs w:val="22"/>
        </w:rPr>
        <w:t>Жабық ЭСҚ кілттерін сақтауға арналған USB-токен қорғалған тасымалдаушысын пайдалану құпия кілттерді көшірмелеуден қорғайды, бірақ баяндалған талаптарды орындаудан босатпайды</w:t>
      </w:r>
      <w:r w:rsidR="003909CF" w:rsidRPr="00E4569B">
        <w:rPr>
          <w:sz w:val="22"/>
          <w:szCs w:val="22"/>
        </w:rPr>
        <w:t xml:space="preserve"> </w:t>
      </w:r>
      <w:r w:rsidR="00CB0A02" w:rsidRPr="00B315F3">
        <w:rPr>
          <w:sz w:val="22"/>
          <w:szCs w:val="22"/>
        </w:rPr>
        <w:t>.</w:t>
      </w:r>
    </w:p>
    <w:p w:rsidR="00CB0A02" w:rsidRPr="00704EB6" w:rsidRDefault="00704EB6" w:rsidP="00E90325">
      <w:pPr>
        <w:pStyle w:val="2"/>
        <w:numPr>
          <w:ilvl w:val="1"/>
          <w:numId w:val="3"/>
        </w:numPr>
        <w:tabs>
          <w:tab w:val="num" w:pos="284"/>
          <w:tab w:val="num" w:pos="426"/>
        </w:tabs>
        <w:ind w:left="0" w:firstLine="0"/>
        <w:jc w:val="both"/>
        <w:rPr>
          <w:sz w:val="22"/>
          <w:szCs w:val="22"/>
        </w:rPr>
      </w:pPr>
      <w:r w:rsidRPr="00704EB6">
        <w:rPr>
          <w:sz w:val="22"/>
          <w:szCs w:val="22"/>
        </w:rPr>
        <w:t>Өз компьютерінде қауіпсіз ортаны қамтамасыз ету үшін Клиент</w:t>
      </w:r>
      <w:r w:rsidR="00CB0A02" w:rsidRPr="00704EB6">
        <w:rPr>
          <w:sz w:val="22"/>
          <w:szCs w:val="22"/>
        </w:rPr>
        <w:t>:</w:t>
      </w:r>
    </w:p>
    <w:p w:rsidR="00CB0A02" w:rsidRPr="00704EB6" w:rsidRDefault="00704EB6" w:rsidP="00A2758E">
      <w:pPr>
        <w:numPr>
          <w:ilvl w:val="0"/>
          <w:numId w:val="6"/>
        </w:numPr>
        <w:tabs>
          <w:tab w:val="num" w:pos="284"/>
        </w:tabs>
        <w:ind w:left="0" w:firstLine="0"/>
        <w:jc w:val="both"/>
        <w:rPr>
          <w:rFonts w:eastAsia="SimSun"/>
          <w:sz w:val="22"/>
          <w:szCs w:val="22"/>
          <w:lang w:val="kk-KZ" w:eastAsia="zh-CN"/>
        </w:rPr>
      </w:pPr>
      <w:r w:rsidRPr="00704EB6">
        <w:rPr>
          <w:rFonts w:eastAsia="SimSun"/>
          <w:sz w:val="22"/>
          <w:szCs w:val="22"/>
          <w:lang w:val="kk-KZ" w:eastAsia="zh-CN"/>
        </w:rPr>
        <w:lastRenderedPageBreak/>
        <w:t>Электронды хаттарды сүзгілеу үшін .exe .cmd .bat .dll ықтимал қауіпті қосымшаларды оқ</w:t>
      </w:r>
      <w:r w:rsidR="003909CF">
        <w:rPr>
          <w:rFonts w:eastAsia="SimSun"/>
          <w:sz w:val="22"/>
          <w:szCs w:val="22"/>
          <w:lang w:val="kk-KZ" w:eastAsia="zh-CN"/>
        </w:rPr>
        <w:t>шаулайтын БЖ орнатуы тиіс</w:t>
      </w:r>
      <w:r w:rsidR="003909CF" w:rsidRPr="003909CF">
        <w:rPr>
          <w:rFonts w:eastAsia="SimSun"/>
          <w:sz w:val="22"/>
          <w:szCs w:val="22"/>
          <w:lang w:val="kk-KZ" w:eastAsia="zh-CN"/>
        </w:rPr>
        <w:t>;</w:t>
      </w:r>
    </w:p>
    <w:p w:rsidR="00CB0A02" w:rsidRPr="00704EB6" w:rsidRDefault="00704EB6" w:rsidP="000032BC">
      <w:pPr>
        <w:numPr>
          <w:ilvl w:val="0"/>
          <w:numId w:val="6"/>
        </w:numPr>
        <w:tabs>
          <w:tab w:val="num" w:pos="284"/>
        </w:tabs>
        <w:ind w:left="0" w:firstLine="0"/>
        <w:jc w:val="both"/>
        <w:rPr>
          <w:rFonts w:eastAsia="SimSun"/>
          <w:sz w:val="22"/>
          <w:szCs w:val="22"/>
          <w:lang w:val="kk-KZ" w:eastAsia="zh-CN"/>
        </w:rPr>
      </w:pPr>
      <w:r w:rsidRPr="00704EB6">
        <w:rPr>
          <w:rFonts w:eastAsia="SimSun"/>
          <w:sz w:val="22"/>
          <w:szCs w:val="22"/>
          <w:lang w:val="kk-KZ" w:eastAsia="zh-CN"/>
        </w:rPr>
        <w:t>Туындайтын қателіктерді, пайдаланушылардың кіруін және бағдарламалардың іске қосылуын тіркейтін жүйелік оқиғалар аудитін іс қосуы, дамыл-дамыл журналды тексеріп</w:t>
      </w:r>
      <w:r w:rsidR="003909CF">
        <w:rPr>
          <w:rFonts w:eastAsia="SimSun"/>
          <w:sz w:val="22"/>
          <w:szCs w:val="22"/>
          <w:lang w:val="kk-KZ" w:eastAsia="zh-CN"/>
        </w:rPr>
        <w:t>, қателіктерді елеп отыруы тиіс</w:t>
      </w:r>
      <w:r w:rsidR="00DB27E5" w:rsidRPr="00704EB6">
        <w:rPr>
          <w:rFonts w:eastAsia="SimSun"/>
          <w:sz w:val="22"/>
          <w:szCs w:val="22"/>
          <w:lang w:val="kk-KZ" w:eastAsia="zh-CN"/>
        </w:rPr>
        <w:t>;</w:t>
      </w:r>
    </w:p>
    <w:p w:rsidR="003909CF" w:rsidRPr="003909CF" w:rsidRDefault="00704EB6" w:rsidP="00D26E52">
      <w:pPr>
        <w:numPr>
          <w:ilvl w:val="0"/>
          <w:numId w:val="3"/>
        </w:numPr>
        <w:tabs>
          <w:tab w:val="clear" w:pos="720"/>
          <w:tab w:val="num" w:pos="284"/>
        </w:tabs>
        <w:ind w:left="284" w:hanging="284"/>
        <w:jc w:val="both"/>
        <w:rPr>
          <w:lang w:val="kk-KZ"/>
        </w:rPr>
      </w:pPr>
      <w:r w:rsidRPr="003909CF">
        <w:rPr>
          <w:rFonts w:eastAsia="SimSun"/>
          <w:sz w:val="22"/>
          <w:szCs w:val="22"/>
          <w:lang w:val="kk-KZ" w:eastAsia="zh-CN"/>
        </w:rPr>
        <w:t>Компьютердің вируспен зақымданғаны жөнінде күдік туындаған жағдайда жұмыс станцияларын тексеруі тиіс</w:t>
      </w:r>
    </w:p>
    <w:p w:rsidR="00CB0A02" w:rsidRPr="003909CF" w:rsidRDefault="00704EB6" w:rsidP="00D26E52">
      <w:pPr>
        <w:numPr>
          <w:ilvl w:val="0"/>
          <w:numId w:val="3"/>
        </w:numPr>
        <w:tabs>
          <w:tab w:val="clear" w:pos="720"/>
          <w:tab w:val="num" w:pos="284"/>
        </w:tabs>
        <w:ind w:left="284" w:hanging="284"/>
        <w:jc w:val="both"/>
        <w:rPr>
          <w:lang w:val="kk-KZ"/>
        </w:rPr>
      </w:pPr>
      <w:r w:rsidRPr="003909CF">
        <w:rPr>
          <w:lang w:val="kk-KZ"/>
        </w:rPr>
        <w:t>ҚБҚ-ны санкцияланбаған қол жеткізуден (СҚЖ) қорғау жөніндегі талаптар</w:t>
      </w:r>
    </w:p>
    <w:p w:rsidR="00CB0A02" w:rsidRPr="00704EB6" w:rsidRDefault="00704EB6" w:rsidP="00DD36D3">
      <w:pPr>
        <w:pStyle w:val="2"/>
        <w:numPr>
          <w:ilvl w:val="1"/>
          <w:numId w:val="3"/>
        </w:numPr>
        <w:tabs>
          <w:tab w:val="num" w:pos="284"/>
          <w:tab w:val="num" w:pos="426"/>
        </w:tabs>
        <w:ind w:left="0" w:firstLine="0"/>
        <w:jc w:val="both"/>
        <w:rPr>
          <w:sz w:val="22"/>
          <w:szCs w:val="22"/>
        </w:rPr>
      </w:pPr>
      <w:r w:rsidRPr="00704EB6">
        <w:rPr>
          <w:sz w:val="22"/>
          <w:szCs w:val="22"/>
        </w:rPr>
        <w:t>ҚБҚ-ға кіру деректері мен басты ақпарат тасымалдаушыларын келесі мүмкіндіктерді болдырмау мақсатында санкцияланбаған қол жеткізуден қорғау</w:t>
      </w:r>
      <w:r w:rsidR="00CB0A02" w:rsidRPr="00704EB6">
        <w:rPr>
          <w:sz w:val="22"/>
          <w:szCs w:val="22"/>
        </w:rPr>
        <w:t>й:</w:t>
      </w:r>
    </w:p>
    <w:p w:rsidR="00CB0A02" w:rsidRPr="003909CF" w:rsidRDefault="00704EB6" w:rsidP="00F76C14">
      <w:pPr>
        <w:numPr>
          <w:ilvl w:val="0"/>
          <w:numId w:val="6"/>
        </w:numPr>
        <w:tabs>
          <w:tab w:val="num" w:pos="284"/>
        </w:tabs>
        <w:ind w:left="0" w:firstLine="0"/>
        <w:jc w:val="both"/>
        <w:rPr>
          <w:rFonts w:eastAsia="SimSun"/>
          <w:sz w:val="22"/>
          <w:szCs w:val="22"/>
          <w:lang w:val="kk-KZ" w:eastAsia="zh-CN"/>
        </w:rPr>
      </w:pPr>
      <w:r w:rsidRPr="00704EB6">
        <w:rPr>
          <w:rFonts w:eastAsia="SimSun"/>
          <w:sz w:val="22"/>
          <w:szCs w:val="22"/>
          <w:lang w:val="kk-KZ" w:eastAsia="zh-CN"/>
        </w:rPr>
        <w:t>ҚБҚ құралдары орнатылған компьютерлерде компьютерлік вирустар мен ҚБҚ БЖ бүлдіруге, жұмыс қабілеттілігін бұзуға немесе түрлендіруге немесе ақпаратты қолға түсіруге бағытталған бағдарламалардың пайда болуы</w:t>
      </w:r>
      <w:r w:rsidR="00CB0A02" w:rsidRPr="003909CF">
        <w:rPr>
          <w:rFonts w:eastAsia="SimSun"/>
          <w:sz w:val="22"/>
          <w:szCs w:val="22"/>
          <w:lang w:val="kk-KZ" w:eastAsia="zh-CN"/>
        </w:rPr>
        <w:t>;</w:t>
      </w:r>
    </w:p>
    <w:p w:rsidR="00CB0A02" w:rsidRPr="003909CF" w:rsidRDefault="00704EB6" w:rsidP="00947D0E">
      <w:pPr>
        <w:numPr>
          <w:ilvl w:val="0"/>
          <w:numId w:val="6"/>
        </w:numPr>
        <w:tabs>
          <w:tab w:val="num" w:pos="284"/>
        </w:tabs>
        <w:ind w:left="0" w:firstLine="0"/>
        <w:jc w:val="both"/>
        <w:rPr>
          <w:rFonts w:eastAsia="SimSun"/>
          <w:sz w:val="22"/>
          <w:szCs w:val="22"/>
          <w:lang w:val="kk-KZ" w:eastAsia="zh-CN"/>
        </w:rPr>
      </w:pPr>
      <w:r w:rsidRPr="003909CF">
        <w:rPr>
          <w:rFonts w:eastAsia="SimSun"/>
          <w:sz w:val="22"/>
          <w:szCs w:val="22"/>
          <w:lang w:val="kk-KZ" w:eastAsia="zh-CN"/>
        </w:rPr>
        <w:t>ҚБҚ техникалық және бағдарламалық құралдарына, сондай-ақ олардың құрамына санкцияланбаған өзгерістердің енгізілуі</w:t>
      </w:r>
      <w:r w:rsidR="00CB0A02" w:rsidRPr="003909CF">
        <w:rPr>
          <w:rFonts w:eastAsia="SimSun"/>
          <w:sz w:val="22"/>
          <w:szCs w:val="22"/>
          <w:lang w:val="kk-KZ" w:eastAsia="zh-CN"/>
        </w:rPr>
        <w:t xml:space="preserve"> </w:t>
      </w:r>
      <w:r w:rsidR="003909CF" w:rsidRPr="003909CF">
        <w:rPr>
          <w:rFonts w:eastAsia="SimSun"/>
          <w:sz w:val="22"/>
          <w:szCs w:val="22"/>
          <w:lang w:val="kk-KZ" w:eastAsia="zh-CN"/>
        </w:rPr>
        <w:t>;</w:t>
      </w:r>
    </w:p>
    <w:p w:rsidR="00CB0A02" w:rsidRPr="003909CF" w:rsidRDefault="00704EB6" w:rsidP="00470402">
      <w:pPr>
        <w:numPr>
          <w:ilvl w:val="0"/>
          <w:numId w:val="6"/>
        </w:numPr>
        <w:tabs>
          <w:tab w:val="num" w:pos="284"/>
        </w:tabs>
        <w:ind w:left="0" w:firstLine="0"/>
        <w:jc w:val="both"/>
        <w:rPr>
          <w:rFonts w:eastAsia="SimSun"/>
          <w:sz w:val="22"/>
          <w:szCs w:val="22"/>
          <w:lang w:val="kk-KZ" w:eastAsia="zh-CN"/>
        </w:rPr>
      </w:pPr>
      <w:r w:rsidRPr="003909CF">
        <w:rPr>
          <w:rFonts w:eastAsia="SimSun"/>
          <w:sz w:val="22"/>
          <w:szCs w:val="22"/>
          <w:lang w:val="kk-KZ" w:eastAsia="zh-CN"/>
        </w:rPr>
        <w:t>Электрондық құжатқа (ЭҚ) санкцияланбаған өзгерістердің енгізілуі</w:t>
      </w:r>
      <w:r w:rsidR="003909CF" w:rsidRPr="003909CF">
        <w:rPr>
          <w:rFonts w:eastAsia="SimSun"/>
          <w:sz w:val="22"/>
          <w:szCs w:val="22"/>
          <w:lang w:val="kk-KZ" w:eastAsia="zh-CN"/>
        </w:rPr>
        <w:t>;</w:t>
      </w:r>
    </w:p>
    <w:p w:rsidR="00CB0A02" w:rsidRPr="00704EB6" w:rsidRDefault="00704EB6" w:rsidP="00B120AE">
      <w:pPr>
        <w:pStyle w:val="2"/>
        <w:numPr>
          <w:ilvl w:val="1"/>
          <w:numId w:val="3"/>
        </w:numPr>
        <w:tabs>
          <w:tab w:val="num" w:pos="284"/>
          <w:tab w:val="num" w:pos="426"/>
        </w:tabs>
        <w:ind w:left="0" w:firstLine="0"/>
        <w:jc w:val="both"/>
        <w:rPr>
          <w:sz w:val="22"/>
          <w:szCs w:val="22"/>
        </w:rPr>
      </w:pPr>
      <w:r w:rsidRPr="00704EB6">
        <w:rPr>
          <w:sz w:val="22"/>
          <w:szCs w:val="22"/>
        </w:rPr>
        <w:t>ҚБҚ-ны жеке бөлінген дербес компьютерде пайдалану ұсынылады. Бұл компьютер міндетті түрде желілік шабуылдардан қорғаныспен және вирусқа қарсы қорғаныспен қамтамасыз етілуі тиіс.</w:t>
      </w:r>
    </w:p>
    <w:p w:rsidR="00CB0A02" w:rsidRPr="00704EB6" w:rsidRDefault="00704EB6" w:rsidP="0014493F">
      <w:pPr>
        <w:pStyle w:val="2"/>
        <w:numPr>
          <w:ilvl w:val="1"/>
          <w:numId w:val="3"/>
        </w:numPr>
        <w:tabs>
          <w:tab w:val="num" w:pos="284"/>
          <w:tab w:val="num" w:pos="426"/>
        </w:tabs>
        <w:ind w:left="0" w:firstLine="0"/>
        <w:jc w:val="both"/>
        <w:rPr>
          <w:sz w:val="22"/>
          <w:szCs w:val="22"/>
        </w:rPr>
      </w:pPr>
      <w:r w:rsidRPr="00704EB6">
        <w:rPr>
          <w:sz w:val="22"/>
          <w:szCs w:val="22"/>
        </w:rPr>
        <w:t>ҚБҚ-ны санкцияланбаған қол жеткізуден қорғау мақсатында  компьютерлерге санкцияланбаған қол жеткізуден қорғаудың бағдарламалық-аппараттық кешенін орнату ұсынылады</w:t>
      </w:r>
      <w:r w:rsidR="00CB0A02" w:rsidRPr="00704EB6">
        <w:rPr>
          <w:sz w:val="22"/>
          <w:szCs w:val="22"/>
        </w:rPr>
        <w:t>.</w:t>
      </w:r>
    </w:p>
    <w:p w:rsidR="00CB0A02" w:rsidRPr="00704EB6" w:rsidRDefault="00704EB6" w:rsidP="00316424">
      <w:pPr>
        <w:pStyle w:val="2"/>
        <w:numPr>
          <w:ilvl w:val="1"/>
          <w:numId w:val="3"/>
        </w:numPr>
        <w:tabs>
          <w:tab w:val="num" w:pos="284"/>
          <w:tab w:val="num" w:pos="426"/>
        </w:tabs>
        <w:ind w:left="0" w:firstLine="0"/>
        <w:jc w:val="both"/>
        <w:rPr>
          <w:sz w:val="22"/>
          <w:szCs w:val="22"/>
        </w:rPr>
      </w:pPr>
      <w:r w:rsidRPr="00704EB6">
        <w:rPr>
          <w:sz w:val="22"/>
          <w:szCs w:val="22"/>
        </w:rPr>
        <w:t>СҚЖ-дан қорғаныс кешенінің көмегімен ҚБҚ тұтастығын бақылауды қамтамасыз ететін және пайдаланушылардың жұмысын оларға берілетін мүмкіндіктер мен өкілеттіктер аясында ғана мүмкін жасайтын функционалды тұйық ортаны қалыптастыру ұсынылады. Жүйелік және тиелетін файлдар, сондай-ақ ақпаратты криптографиялық қорғау құралдарының (АКҚҚ) жұмысымен байланысты файлдар қорғалуы тиіс</w:t>
      </w:r>
    </w:p>
    <w:p w:rsidR="00CB0A02" w:rsidRPr="00704EB6" w:rsidRDefault="00704EB6" w:rsidP="00034ED0">
      <w:pPr>
        <w:pStyle w:val="2"/>
        <w:numPr>
          <w:ilvl w:val="1"/>
          <w:numId w:val="3"/>
        </w:numPr>
        <w:tabs>
          <w:tab w:val="num" w:pos="284"/>
          <w:tab w:val="num" w:pos="426"/>
        </w:tabs>
        <w:ind w:left="0" w:firstLine="0"/>
        <w:jc w:val="both"/>
        <w:rPr>
          <w:sz w:val="22"/>
          <w:szCs w:val="22"/>
        </w:rPr>
      </w:pPr>
      <w:r w:rsidRPr="00704EB6">
        <w:rPr>
          <w:sz w:val="22"/>
          <w:szCs w:val="22"/>
        </w:rPr>
        <w:t>ҚБҚ-мен жұмыс үшін пайдаланылатын дербес компьютерде БЖ әзірлеу құралдары мен ретке келтіргіштер орнатылмауы тиіс</w:t>
      </w:r>
      <w:r w:rsidR="003909CF" w:rsidRPr="003909CF">
        <w:rPr>
          <w:sz w:val="22"/>
          <w:szCs w:val="22"/>
        </w:rPr>
        <w:t>.</w:t>
      </w:r>
      <w:r w:rsidR="00CB0A02" w:rsidRPr="00704EB6">
        <w:rPr>
          <w:sz w:val="22"/>
          <w:szCs w:val="22"/>
        </w:rPr>
        <w:t xml:space="preserve"> </w:t>
      </w:r>
    </w:p>
    <w:p w:rsidR="00CB0A02" w:rsidRPr="00704EB6" w:rsidRDefault="00704EB6" w:rsidP="007B60A7">
      <w:pPr>
        <w:pStyle w:val="2"/>
        <w:numPr>
          <w:ilvl w:val="1"/>
          <w:numId w:val="3"/>
        </w:numPr>
        <w:tabs>
          <w:tab w:val="num" w:pos="284"/>
          <w:tab w:val="num" w:pos="426"/>
        </w:tabs>
        <w:ind w:left="0" w:firstLine="0"/>
        <w:jc w:val="both"/>
        <w:rPr>
          <w:sz w:val="22"/>
          <w:szCs w:val="22"/>
        </w:rPr>
      </w:pPr>
      <w:r w:rsidRPr="00704EB6">
        <w:rPr>
          <w:sz w:val="22"/>
          <w:szCs w:val="22"/>
        </w:rPr>
        <w:t>ҚБҚ-мен жұмыс үшін пайдаланылатын дербес компьютерлердің жүйелік блоктарын санкцияланбаған ашуға кедергі келтіретін шаралар қабылдау қажет</w:t>
      </w:r>
      <w:r w:rsidR="00CB0A02" w:rsidRPr="00704EB6">
        <w:rPr>
          <w:sz w:val="22"/>
          <w:szCs w:val="22"/>
        </w:rPr>
        <w:t>.</w:t>
      </w:r>
    </w:p>
    <w:p w:rsidR="00CB0A02" w:rsidRPr="00704EB6" w:rsidRDefault="00704EB6" w:rsidP="006E757F">
      <w:pPr>
        <w:pStyle w:val="2"/>
        <w:numPr>
          <w:ilvl w:val="1"/>
          <w:numId w:val="3"/>
        </w:numPr>
        <w:tabs>
          <w:tab w:val="num" w:pos="284"/>
          <w:tab w:val="num" w:pos="426"/>
        </w:tabs>
        <w:ind w:left="0" w:firstLine="0"/>
        <w:jc w:val="both"/>
        <w:rPr>
          <w:sz w:val="22"/>
          <w:szCs w:val="22"/>
        </w:rPr>
      </w:pPr>
      <w:r w:rsidRPr="00704EB6">
        <w:rPr>
          <w:sz w:val="22"/>
          <w:szCs w:val="22"/>
        </w:rPr>
        <w:t xml:space="preserve">СҚЖ-дан қорғаудың бағдарламалық-аппараттық құралдары әкімшісінің құқықтары ҚБҚ қауіпсіздігін қамтамасыз ету үшін жауапты қызметкерге беріледі. Бұл қызметкер әрбір ЭҚ қабылдау/тапсыруға, ЭҚ құрастыруға және басты ақпарат тасымалдаушыларын//ОТР құрылғыларын пайдалануға қатысатын ҚБҚ пайдаланушысы үшін қол жеткізу құқықтарын қалыптастырады. </w:t>
      </w:r>
    </w:p>
    <w:p w:rsidR="00CB0A02" w:rsidRPr="00704EB6" w:rsidRDefault="00704EB6" w:rsidP="0036089D">
      <w:pPr>
        <w:pStyle w:val="2"/>
        <w:numPr>
          <w:ilvl w:val="1"/>
          <w:numId w:val="3"/>
        </w:numPr>
        <w:tabs>
          <w:tab w:val="num" w:pos="284"/>
          <w:tab w:val="num" w:pos="426"/>
        </w:tabs>
        <w:ind w:left="0" w:firstLine="0"/>
        <w:jc w:val="both"/>
        <w:rPr>
          <w:sz w:val="22"/>
          <w:szCs w:val="22"/>
        </w:rPr>
      </w:pPr>
      <w:r w:rsidRPr="00704EB6">
        <w:rPr>
          <w:sz w:val="22"/>
          <w:szCs w:val="22"/>
        </w:rPr>
        <w:t>Компьютерлерді СҚЖ-дан қорғау үшін сондай-ақ операциялық жүйенің штаттық мүмкіндіктері пайдаланылуы тиіс</w:t>
      </w:r>
      <w:r w:rsidR="003909CF" w:rsidRPr="003909CF">
        <w:rPr>
          <w:sz w:val="22"/>
          <w:szCs w:val="22"/>
        </w:rPr>
        <w:t>.</w:t>
      </w:r>
      <w:r w:rsidR="00CB0A02" w:rsidRPr="00704EB6">
        <w:rPr>
          <w:sz w:val="22"/>
          <w:szCs w:val="22"/>
        </w:rPr>
        <w:t xml:space="preserve"> </w:t>
      </w:r>
    </w:p>
    <w:p w:rsidR="00CB0A02" w:rsidRPr="003909CF" w:rsidRDefault="00704EB6" w:rsidP="00704EB6">
      <w:pPr>
        <w:pStyle w:val="1"/>
        <w:numPr>
          <w:ilvl w:val="0"/>
          <w:numId w:val="3"/>
        </w:numPr>
        <w:tabs>
          <w:tab w:val="clear" w:pos="720"/>
          <w:tab w:val="num" w:pos="284"/>
        </w:tabs>
        <w:ind w:left="284" w:hanging="284"/>
        <w:jc w:val="both"/>
        <w:rPr>
          <w:lang w:val="kk-KZ"/>
        </w:rPr>
      </w:pPr>
      <w:r w:rsidRPr="00704EB6">
        <w:rPr>
          <w:lang w:val="kk-KZ"/>
        </w:rPr>
        <w:t>Басты ақпарат тасымалдаушыларын сақтауды және пайдалануды ұйымдастыру жөніндегі талаптар</w:t>
      </w:r>
    </w:p>
    <w:p w:rsidR="00CB0A02" w:rsidRPr="00704EB6" w:rsidRDefault="00704EB6" w:rsidP="001D2DFA">
      <w:pPr>
        <w:pStyle w:val="2"/>
        <w:numPr>
          <w:ilvl w:val="1"/>
          <w:numId w:val="3"/>
        </w:numPr>
        <w:tabs>
          <w:tab w:val="num" w:pos="284"/>
          <w:tab w:val="num" w:pos="426"/>
        </w:tabs>
        <w:ind w:left="0" w:firstLine="0"/>
        <w:jc w:val="both"/>
        <w:rPr>
          <w:sz w:val="22"/>
          <w:szCs w:val="22"/>
        </w:rPr>
      </w:pPr>
      <w:r w:rsidRPr="00704EB6">
        <w:rPr>
          <w:sz w:val="22"/>
          <w:szCs w:val="22"/>
        </w:rPr>
        <w:t>Клиент жабық криптографиялық кілттерді өздігінен түрлендіруі тиіс</w:t>
      </w:r>
      <w:r w:rsidR="003909CF" w:rsidRPr="003909CF">
        <w:rPr>
          <w:sz w:val="22"/>
          <w:szCs w:val="22"/>
        </w:rPr>
        <w:t>.</w:t>
      </w:r>
    </w:p>
    <w:p w:rsidR="00CB0A02" w:rsidRPr="00704EB6" w:rsidRDefault="00704EB6" w:rsidP="00A562A4">
      <w:pPr>
        <w:pStyle w:val="2"/>
        <w:numPr>
          <w:ilvl w:val="1"/>
          <w:numId w:val="3"/>
        </w:numPr>
        <w:tabs>
          <w:tab w:val="num" w:pos="284"/>
          <w:tab w:val="num" w:pos="426"/>
        </w:tabs>
        <w:ind w:left="0" w:firstLine="0"/>
        <w:jc w:val="both"/>
        <w:rPr>
          <w:sz w:val="22"/>
          <w:szCs w:val="22"/>
        </w:rPr>
      </w:pPr>
      <w:r w:rsidRPr="00704EB6">
        <w:rPr>
          <w:sz w:val="22"/>
          <w:szCs w:val="22"/>
        </w:rPr>
        <w:t>Басты ақпарат тасымалдаушылары/ОТР құрылғылары тек олар тиесілі тұлғаларда ғана сақталуы тиіс</w:t>
      </w:r>
      <w:r w:rsidR="003909CF">
        <w:rPr>
          <w:sz w:val="22"/>
          <w:szCs w:val="22"/>
        </w:rPr>
        <w:t>.</w:t>
      </w:r>
    </w:p>
    <w:p w:rsidR="00CB0A02" w:rsidRPr="00704EB6" w:rsidRDefault="00704EB6" w:rsidP="0090468F">
      <w:pPr>
        <w:pStyle w:val="2"/>
        <w:numPr>
          <w:ilvl w:val="1"/>
          <w:numId w:val="3"/>
        </w:numPr>
        <w:tabs>
          <w:tab w:val="num" w:pos="284"/>
          <w:tab w:val="num" w:pos="426"/>
        </w:tabs>
        <w:ind w:left="0" w:firstLine="0"/>
        <w:jc w:val="both"/>
        <w:rPr>
          <w:sz w:val="22"/>
          <w:szCs w:val="22"/>
        </w:rPr>
      </w:pPr>
      <w:r w:rsidRPr="00704EB6">
        <w:rPr>
          <w:sz w:val="22"/>
          <w:szCs w:val="22"/>
        </w:rPr>
        <w:t>Құпия кілттері бар басты ақпарат тасымалдаушыларын сақтау және пайдалану тәртібі оларға санкцияланбаған қол жеткізу мүмкіндігін болдырмауы тиіс</w:t>
      </w:r>
      <w:r w:rsidR="003909CF" w:rsidRPr="003909CF">
        <w:rPr>
          <w:sz w:val="22"/>
          <w:szCs w:val="22"/>
        </w:rPr>
        <w:t>.</w:t>
      </w:r>
    </w:p>
    <w:p w:rsidR="00CB0A02" w:rsidRPr="00704EB6" w:rsidRDefault="00704EB6" w:rsidP="009E5885">
      <w:pPr>
        <w:pStyle w:val="2"/>
        <w:numPr>
          <w:ilvl w:val="1"/>
          <w:numId w:val="3"/>
        </w:numPr>
        <w:tabs>
          <w:tab w:val="num" w:pos="284"/>
          <w:tab w:val="num" w:pos="426"/>
        </w:tabs>
        <w:ind w:left="0" w:firstLine="0"/>
        <w:jc w:val="both"/>
        <w:rPr>
          <w:sz w:val="22"/>
          <w:szCs w:val="22"/>
        </w:rPr>
      </w:pPr>
      <w:r w:rsidRPr="00704EB6">
        <w:rPr>
          <w:sz w:val="22"/>
          <w:szCs w:val="22"/>
        </w:rPr>
        <w:t>Басты ақпарат тасымалдаушыларына/ОТР құрылғыларына қолжетімділігі бар тұлғалардың тізімі  бекітіп берілген функциялары мен өкілеттіктеріне сәйкес Клиент басшылығының бұйрығымен немесе өкімімен анықталады</w:t>
      </w:r>
      <w:r w:rsidR="003909CF">
        <w:rPr>
          <w:sz w:val="22"/>
          <w:szCs w:val="22"/>
        </w:rPr>
        <w:t>.</w:t>
      </w:r>
    </w:p>
    <w:p w:rsidR="00CB0A02" w:rsidRPr="00704EB6" w:rsidRDefault="00704EB6" w:rsidP="00F74A95">
      <w:pPr>
        <w:pStyle w:val="2"/>
        <w:numPr>
          <w:ilvl w:val="1"/>
          <w:numId w:val="3"/>
        </w:numPr>
        <w:tabs>
          <w:tab w:val="num" w:pos="284"/>
          <w:tab w:val="num" w:pos="426"/>
        </w:tabs>
        <w:ind w:left="0" w:firstLine="0"/>
        <w:jc w:val="both"/>
        <w:rPr>
          <w:sz w:val="22"/>
          <w:szCs w:val="22"/>
        </w:rPr>
      </w:pPr>
      <w:r w:rsidRPr="00704EB6">
        <w:rPr>
          <w:sz w:val="22"/>
          <w:szCs w:val="22"/>
        </w:rPr>
        <w:t>Басты ақпарат тасымалдаушыларымен/ОТР құрылғыларымен жұмыс жасау кезінде бөтен тұлғалардың оларға қол жеткізуін болдырмау қажет</w:t>
      </w:r>
      <w:r w:rsidR="003909CF" w:rsidRPr="003909CF">
        <w:rPr>
          <w:sz w:val="22"/>
          <w:szCs w:val="22"/>
        </w:rPr>
        <w:t>.</w:t>
      </w:r>
    </w:p>
    <w:p w:rsidR="00CB0A02" w:rsidRPr="00704EB6" w:rsidRDefault="00704EB6" w:rsidP="00DE06B2">
      <w:pPr>
        <w:pStyle w:val="2"/>
        <w:numPr>
          <w:ilvl w:val="1"/>
          <w:numId w:val="3"/>
        </w:numPr>
        <w:tabs>
          <w:tab w:val="num" w:pos="284"/>
          <w:tab w:val="num" w:pos="426"/>
        </w:tabs>
        <w:ind w:left="0" w:firstLine="0"/>
        <w:jc w:val="both"/>
        <w:rPr>
          <w:sz w:val="22"/>
          <w:szCs w:val="22"/>
        </w:rPr>
      </w:pPr>
      <w:r w:rsidRPr="00704EB6">
        <w:rPr>
          <w:sz w:val="22"/>
          <w:szCs w:val="22"/>
        </w:rPr>
        <w:t>Басты ақпарат тасымалдаушыларын/ОТР құрылғыларын сақтау үшін сенімді металл сейфтері орнатылуы тиіс</w:t>
      </w:r>
      <w:r w:rsidR="003909CF" w:rsidRPr="003909CF">
        <w:rPr>
          <w:sz w:val="22"/>
          <w:szCs w:val="22"/>
        </w:rPr>
        <w:t>.</w:t>
      </w:r>
    </w:p>
    <w:p w:rsidR="00CB0A02" w:rsidRPr="00704EB6" w:rsidRDefault="00704EB6" w:rsidP="00BD25DD">
      <w:pPr>
        <w:pStyle w:val="2"/>
        <w:numPr>
          <w:ilvl w:val="1"/>
          <w:numId w:val="3"/>
        </w:numPr>
        <w:tabs>
          <w:tab w:val="num" w:pos="284"/>
          <w:tab w:val="num" w:pos="426"/>
        </w:tabs>
        <w:ind w:left="0" w:firstLine="0"/>
        <w:jc w:val="both"/>
        <w:rPr>
          <w:sz w:val="22"/>
          <w:szCs w:val="22"/>
        </w:rPr>
      </w:pPr>
      <w:r w:rsidRPr="00704EB6">
        <w:rPr>
          <w:sz w:val="22"/>
          <w:szCs w:val="22"/>
        </w:rPr>
        <w:t>Жұмыс күні аяқталғанда, сондай-ақ Банкпен байланыс жасау сеанстарынан тыс уақытта басты ақпарат тасымалдаушылары/ОТР құрылғылары сейфте сақталуы тиіс</w:t>
      </w:r>
      <w:r w:rsidR="003909CF" w:rsidRPr="003909CF">
        <w:rPr>
          <w:sz w:val="22"/>
          <w:szCs w:val="22"/>
        </w:rPr>
        <w:t>.</w:t>
      </w:r>
    </w:p>
    <w:p w:rsidR="00CB0A02" w:rsidRPr="00704EB6" w:rsidRDefault="00704EB6" w:rsidP="00D360A7">
      <w:pPr>
        <w:pStyle w:val="2"/>
        <w:numPr>
          <w:ilvl w:val="1"/>
          <w:numId w:val="3"/>
        </w:numPr>
        <w:tabs>
          <w:tab w:val="num" w:pos="284"/>
          <w:tab w:val="num" w:pos="426"/>
        </w:tabs>
        <w:ind w:left="0" w:firstLine="0"/>
        <w:jc w:val="both"/>
        <w:rPr>
          <w:sz w:val="22"/>
          <w:szCs w:val="22"/>
        </w:rPr>
      </w:pPr>
      <w:r w:rsidRPr="00704EB6">
        <w:rPr>
          <w:sz w:val="22"/>
          <w:szCs w:val="22"/>
        </w:rPr>
        <w:t>Басты ақпарат тасымалдаушыларын/ОТР құрылғыларын басқа құжаттармен олардан бөлек және бөтен тұлғалардың оларға жасырын қол жеткізу мүмкіндігін болдырмайтындай орамада бір сейфте сақтауға  рұқсат беріледі</w:t>
      </w:r>
      <w:r w:rsidR="003909CF" w:rsidRPr="003909CF">
        <w:rPr>
          <w:sz w:val="22"/>
          <w:szCs w:val="22"/>
        </w:rPr>
        <w:t>.</w:t>
      </w:r>
    </w:p>
    <w:p w:rsidR="00CB0A02" w:rsidRPr="000614D0" w:rsidRDefault="000614D0" w:rsidP="00F034A4">
      <w:pPr>
        <w:pStyle w:val="2"/>
        <w:numPr>
          <w:ilvl w:val="1"/>
          <w:numId w:val="3"/>
        </w:numPr>
        <w:tabs>
          <w:tab w:val="num" w:pos="284"/>
          <w:tab w:val="num" w:pos="426"/>
        </w:tabs>
        <w:ind w:left="0" w:firstLine="0"/>
        <w:jc w:val="both"/>
        <w:rPr>
          <w:sz w:val="22"/>
          <w:szCs w:val="22"/>
        </w:rPr>
      </w:pPr>
      <w:r w:rsidRPr="000614D0">
        <w:rPr>
          <w:sz w:val="22"/>
          <w:szCs w:val="22"/>
        </w:rPr>
        <w:t>Келесі аталғандарға рұқсат берілмейді</w:t>
      </w:r>
      <w:r w:rsidR="00CB0A02" w:rsidRPr="000614D0">
        <w:rPr>
          <w:sz w:val="22"/>
          <w:szCs w:val="22"/>
        </w:rPr>
        <w:t xml:space="preserve">: </w:t>
      </w:r>
    </w:p>
    <w:p w:rsidR="00CB0A02" w:rsidRPr="003909CF" w:rsidRDefault="000614D0" w:rsidP="000C3B23">
      <w:pPr>
        <w:numPr>
          <w:ilvl w:val="0"/>
          <w:numId w:val="6"/>
        </w:numPr>
        <w:tabs>
          <w:tab w:val="num" w:pos="284"/>
        </w:tabs>
        <w:ind w:left="0" w:firstLine="0"/>
        <w:jc w:val="both"/>
        <w:rPr>
          <w:rFonts w:eastAsia="SimSun"/>
          <w:sz w:val="22"/>
          <w:szCs w:val="22"/>
          <w:lang w:val="kk-KZ" w:eastAsia="zh-CN"/>
        </w:rPr>
      </w:pPr>
      <w:r w:rsidRPr="000614D0">
        <w:rPr>
          <w:rFonts w:eastAsia="SimSun"/>
          <w:sz w:val="22"/>
          <w:szCs w:val="22"/>
          <w:lang w:val="kk-KZ" w:eastAsia="zh-CN"/>
        </w:rPr>
        <w:lastRenderedPageBreak/>
        <w:t>басты ақпарат тасымалдаушыларын/ОТР құрылғыларын олармен жұмыс жасауға жіберілмеген тұлғаларға беруге</w:t>
      </w:r>
      <w:r w:rsidR="003909CF">
        <w:rPr>
          <w:rFonts w:eastAsia="SimSun"/>
          <w:sz w:val="22"/>
          <w:szCs w:val="22"/>
          <w:lang w:val="kk-KZ" w:eastAsia="zh-CN"/>
        </w:rPr>
        <w:t>:</w:t>
      </w:r>
    </w:p>
    <w:p w:rsidR="00CB0A02" w:rsidRPr="00B13787" w:rsidRDefault="000614D0" w:rsidP="0026620D">
      <w:pPr>
        <w:numPr>
          <w:ilvl w:val="0"/>
          <w:numId w:val="6"/>
        </w:numPr>
        <w:tabs>
          <w:tab w:val="num" w:pos="284"/>
        </w:tabs>
        <w:ind w:left="0" w:firstLine="0"/>
        <w:jc w:val="both"/>
        <w:rPr>
          <w:rFonts w:eastAsia="SimSun"/>
          <w:sz w:val="22"/>
          <w:szCs w:val="22"/>
          <w:lang w:val="kk-KZ" w:eastAsia="zh-CN"/>
        </w:rPr>
      </w:pPr>
      <w:r w:rsidRPr="00B13787">
        <w:rPr>
          <w:rFonts w:eastAsia="SimSun"/>
          <w:sz w:val="22"/>
          <w:szCs w:val="22"/>
          <w:lang w:val="kk-KZ" w:eastAsia="zh-CN"/>
        </w:rPr>
        <w:t>құпия кілттерді диспл</w:t>
      </w:r>
      <w:r w:rsidR="00B13787" w:rsidRPr="00B13787">
        <w:rPr>
          <w:rFonts w:eastAsia="SimSun"/>
          <w:sz w:val="22"/>
          <w:szCs w:val="22"/>
          <w:lang w:val="kk-KZ" w:eastAsia="zh-CN"/>
        </w:rPr>
        <w:t>ейге немесе принтерден шығаруға</w:t>
      </w:r>
      <w:r w:rsidR="00CB0A02" w:rsidRPr="00B13787">
        <w:rPr>
          <w:rFonts w:eastAsia="SimSun"/>
          <w:sz w:val="22"/>
          <w:szCs w:val="22"/>
          <w:lang w:val="kk-KZ" w:eastAsia="zh-CN"/>
        </w:rPr>
        <w:t>;</w:t>
      </w:r>
    </w:p>
    <w:p w:rsidR="00CB0A02" w:rsidRPr="00B13787" w:rsidRDefault="000614D0" w:rsidP="00C10FDB">
      <w:pPr>
        <w:numPr>
          <w:ilvl w:val="0"/>
          <w:numId w:val="6"/>
        </w:numPr>
        <w:tabs>
          <w:tab w:val="num" w:pos="284"/>
        </w:tabs>
        <w:ind w:left="0" w:firstLine="0"/>
        <w:jc w:val="both"/>
        <w:rPr>
          <w:rFonts w:eastAsia="SimSun"/>
          <w:sz w:val="22"/>
          <w:szCs w:val="22"/>
          <w:lang w:val="kk-KZ" w:eastAsia="zh-CN"/>
        </w:rPr>
      </w:pPr>
      <w:r w:rsidRPr="00B13787">
        <w:rPr>
          <w:rFonts w:eastAsia="SimSun"/>
          <w:sz w:val="22"/>
          <w:szCs w:val="22"/>
          <w:lang w:val="kk-KZ" w:eastAsia="zh-CN"/>
        </w:rPr>
        <w:t>басты ақпарат тасымалдаушысын ҚБҚ-ның жұмыс істеуі қарастырылмаған режимдерде компьютердің санауыш құрылғысына, сондай-ақ басқа компьютерлердің санауы құрылғыларына салуға</w:t>
      </w:r>
      <w:r w:rsidR="00CB0A02" w:rsidRPr="00B13787">
        <w:rPr>
          <w:rFonts w:eastAsia="SimSun"/>
          <w:sz w:val="22"/>
          <w:szCs w:val="22"/>
          <w:lang w:val="kk-KZ" w:eastAsia="zh-CN"/>
        </w:rPr>
        <w:t>;</w:t>
      </w:r>
    </w:p>
    <w:p w:rsidR="00CB0A02" w:rsidRPr="00B13787" w:rsidRDefault="000614D0" w:rsidP="009703F3">
      <w:pPr>
        <w:numPr>
          <w:ilvl w:val="0"/>
          <w:numId w:val="6"/>
        </w:numPr>
        <w:tabs>
          <w:tab w:val="num" w:pos="284"/>
        </w:tabs>
        <w:ind w:left="0" w:firstLine="0"/>
        <w:jc w:val="both"/>
        <w:rPr>
          <w:rFonts w:eastAsia="SimSun"/>
          <w:sz w:val="22"/>
          <w:szCs w:val="22"/>
          <w:lang w:val="kk-KZ" w:eastAsia="zh-CN"/>
        </w:rPr>
      </w:pPr>
      <w:r w:rsidRPr="00B13787">
        <w:rPr>
          <w:rFonts w:eastAsia="SimSun"/>
          <w:sz w:val="22"/>
          <w:szCs w:val="22"/>
          <w:lang w:val="kk-KZ" w:eastAsia="zh-CN"/>
        </w:rPr>
        <w:t>басты ақпарат тасымалдаушысын жұмыс</w:t>
      </w:r>
      <w:r w:rsidR="00B13787" w:rsidRPr="00B13787">
        <w:rPr>
          <w:rFonts w:eastAsia="SimSun"/>
          <w:sz w:val="22"/>
          <w:szCs w:val="22"/>
          <w:lang w:val="kk-KZ" w:eastAsia="zh-CN"/>
        </w:rPr>
        <w:t xml:space="preserve"> орнында қараусыз қалдыруға</w:t>
      </w:r>
      <w:r w:rsidR="00CB0A02" w:rsidRPr="00B13787">
        <w:rPr>
          <w:rFonts w:eastAsia="SimSun"/>
          <w:sz w:val="22"/>
          <w:szCs w:val="22"/>
          <w:lang w:val="kk-KZ" w:eastAsia="zh-CN"/>
        </w:rPr>
        <w:t>;</w:t>
      </w:r>
    </w:p>
    <w:p w:rsidR="00CB0A02" w:rsidRPr="00B13787" w:rsidRDefault="000614D0" w:rsidP="00E3717B">
      <w:pPr>
        <w:numPr>
          <w:ilvl w:val="0"/>
          <w:numId w:val="6"/>
        </w:numPr>
        <w:tabs>
          <w:tab w:val="num" w:pos="284"/>
        </w:tabs>
        <w:ind w:left="0" w:firstLine="0"/>
        <w:jc w:val="both"/>
        <w:rPr>
          <w:rFonts w:eastAsia="SimSun"/>
          <w:sz w:val="22"/>
          <w:szCs w:val="22"/>
          <w:lang w:val="kk-KZ" w:eastAsia="zh-CN"/>
        </w:rPr>
      </w:pPr>
      <w:r w:rsidRPr="00B13787">
        <w:rPr>
          <w:rFonts w:eastAsia="SimSun"/>
          <w:sz w:val="22"/>
          <w:szCs w:val="22"/>
          <w:lang w:val="kk-KZ" w:eastAsia="zh-CN"/>
        </w:rPr>
        <w:t>басты ақпарат тасымалдаушысына бөтен файлдарды жазуға рұқсат</w:t>
      </w:r>
      <w:r w:rsidR="00B13787" w:rsidRPr="00B13787">
        <w:rPr>
          <w:rFonts w:eastAsia="SimSun"/>
          <w:sz w:val="22"/>
          <w:szCs w:val="22"/>
          <w:lang w:val="kk-KZ" w:eastAsia="zh-CN"/>
        </w:rPr>
        <w:t xml:space="preserve"> берілмейді</w:t>
      </w:r>
      <w:r w:rsidR="00CB0A02" w:rsidRPr="00B13787">
        <w:rPr>
          <w:rFonts w:eastAsia="SimSun"/>
          <w:sz w:val="22"/>
          <w:szCs w:val="22"/>
          <w:lang w:val="kk-KZ" w:eastAsia="zh-CN"/>
        </w:rPr>
        <w:t>.</w:t>
      </w:r>
    </w:p>
    <w:p w:rsidR="00CB0A02" w:rsidRPr="00E4569B" w:rsidRDefault="000614D0" w:rsidP="000614D0">
      <w:pPr>
        <w:pStyle w:val="1"/>
        <w:numPr>
          <w:ilvl w:val="0"/>
          <w:numId w:val="3"/>
        </w:numPr>
        <w:tabs>
          <w:tab w:val="clear" w:pos="720"/>
          <w:tab w:val="num" w:pos="284"/>
        </w:tabs>
        <w:ind w:left="284" w:hanging="284"/>
        <w:jc w:val="both"/>
        <w:rPr>
          <w:lang w:val="kk-KZ"/>
        </w:rPr>
      </w:pPr>
      <w:r w:rsidRPr="000614D0">
        <w:rPr>
          <w:lang w:val="kk-KZ"/>
        </w:rPr>
        <w:t>ҚБҚ-ны санкцияланбаған қол жеткізуден қорғау жөніндегі практикалық ұсыныстар</w:t>
      </w:r>
    </w:p>
    <w:p w:rsidR="00CB0A02" w:rsidRPr="00B315F3" w:rsidRDefault="000614D0" w:rsidP="00DB27E5">
      <w:pPr>
        <w:pStyle w:val="2"/>
        <w:numPr>
          <w:ilvl w:val="1"/>
          <w:numId w:val="3"/>
        </w:numPr>
        <w:tabs>
          <w:tab w:val="num" w:pos="284"/>
          <w:tab w:val="num" w:pos="426"/>
        </w:tabs>
        <w:ind w:left="0" w:firstLine="0"/>
        <w:jc w:val="both"/>
        <w:rPr>
          <w:sz w:val="22"/>
          <w:szCs w:val="22"/>
        </w:rPr>
      </w:pPr>
      <w:r w:rsidRPr="00416115">
        <w:rPr>
          <w:sz w:val="22"/>
          <w:szCs w:val="22"/>
        </w:rPr>
        <w:t>ҚБҚ-ға желілік қолжетімділікті (оның ішінде желіге қашықтан кіруді) жергілікті желінің басқа жұмыс станцияларынан және әсіресе сыртқы желілерден толығымен оқшаулау ұсынылады</w:t>
      </w:r>
      <w:r w:rsidR="00CB0A02" w:rsidRPr="00B315F3">
        <w:rPr>
          <w:sz w:val="22"/>
          <w:szCs w:val="22"/>
        </w:rPr>
        <w:t xml:space="preserve">.  </w:t>
      </w:r>
    </w:p>
    <w:p w:rsidR="00CB0A02" w:rsidRPr="000614D0" w:rsidRDefault="000614D0" w:rsidP="00F00ECF">
      <w:pPr>
        <w:pStyle w:val="2"/>
        <w:numPr>
          <w:ilvl w:val="1"/>
          <w:numId w:val="3"/>
        </w:numPr>
        <w:tabs>
          <w:tab w:val="num" w:pos="284"/>
          <w:tab w:val="num" w:pos="426"/>
        </w:tabs>
        <w:ind w:left="0" w:firstLine="0"/>
        <w:jc w:val="both"/>
        <w:rPr>
          <w:sz w:val="22"/>
          <w:szCs w:val="22"/>
        </w:rPr>
      </w:pPr>
      <w:r w:rsidRPr="000614D0">
        <w:rPr>
          <w:sz w:val="22"/>
          <w:szCs w:val="22"/>
        </w:rPr>
        <w:t>ҚБҚ пайдаланушыларын Интернет желісін пайдаланудан шектеу ұсынылады. Міндетті тәртіппен вирусқа қарсы бағдарламалық жасақтаманы орнату және ұдайы жаңартып отыру қажет</w:t>
      </w:r>
      <w:r w:rsidR="00CB0A02" w:rsidRPr="000614D0">
        <w:rPr>
          <w:sz w:val="22"/>
          <w:szCs w:val="22"/>
        </w:rPr>
        <w:t xml:space="preserve">. </w:t>
      </w:r>
    </w:p>
    <w:p w:rsidR="00CB0A02" w:rsidRPr="000614D0" w:rsidRDefault="000614D0" w:rsidP="00680781">
      <w:pPr>
        <w:pStyle w:val="2"/>
        <w:numPr>
          <w:ilvl w:val="1"/>
          <w:numId w:val="3"/>
        </w:numPr>
        <w:tabs>
          <w:tab w:val="num" w:pos="284"/>
          <w:tab w:val="num" w:pos="426"/>
        </w:tabs>
        <w:ind w:left="0" w:firstLine="0"/>
        <w:jc w:val="both"/>
        <w:rPr>
          <w:sz w:val="22"/>
          <w:szCs w:val="22"/>
        </w:rPr>
      </w:pPr>
      <w:r w:rsidRPr="000614D0">
        <w:rPr>
          <w:sz w:val="22"/>
          <w:szCs w:val="22"/>
        </w:rPr>
        <w:t>Осы есептік жазбалар бойынша компьютерде бағдарламалық жасақтаманы орнату мүмкіндігін шектеу мақсатында жүйемен жұмыс жасайтын ҚБҚ пайдаланушыларына әкімші құқығы берілмеуі тиіс. Компьютердің файлдық ресурстарына, әсіресе жазбаға қол жеткізу минималды қажетті құқықтармен шектелуі тиіс.  Пайдаланушылар тек қана оларға рұқсат етілген қосымшаларды ғана іске қосуы тиіс</w:t>
      </w:r>
      <w:r w:rsidR="00B13787" w:rsidRPr="00B13787">
        <w:rPr>
          <w:sz w:val="22"/>
          <w:szCs w:val="22"/>
        </w:rPr>
        <w:t>.</w:t>
      </w:r>
    </w:p>
    <w:p w:rsidR="00CB0A02" w:rsidRPr="000614D0" w:rsidRDefault="000614D0" w:rsidP="00C3686B">
      <w:pPr>
        <w:pStyle w:val="2"/>
        <w:numPr>
          <w:ilvl w:val="1"/>
          <w:numId w:val="3"/>
        </w:numPr>
        <w:tabs>
          <w:tab w:val="num" w:pos="284"/>
          <w:tab w:val="num" w:pos="426"/>
        </w:tabs>
        <w:ind w:left="0" w:firstLine="0"/>
        <w:jc w:val="both"/>
        <w:rPr>
          <w:sz w:val="22"/>
          <w:szCs w:val="22"/>
        </w:rPr>
      </w:pPr>
      <w:r w:rsidRPr="000614D0">
        <w:rPr>
          <w:sz w:val="22"/>
          <w:szCs w:val="22"/>
        </w:rPr>
        <w:t>ҚБҚ пайдаланушылары міндетті түрде негізгі қауіпсіздік талаптарын сақтау мәселелері бойынша, әсіресе вирусқа қарсы бағдарламаларды пайдалану мәселелері бойынша нұсқаулықтар алуы тиіс</w:t>
      </w:r>
      <w:r w:rsidR="00CB0A02" w:rsidRPr="000614D0">
        <w:rPr>
          <w:sz w:val="22"/>
          <w:szCs w:val="22"/>
        </w:rPr>
        <w:t>.</w:t>
      </w:r>
    </w:p>
    <w:p w:rsidR="00CB0A02" w:rsidRPr="000614D0" w:rsidRDefault="000614D0" w:rsidP="00950680">
      <w:pPr>
        <w:pStyle w:val="2"/>
        <w:numPr>
          <w:ilvl w:val="1"/>
          <w:numId w:val="3"/>
        </w:numPr>
        <w:tabs>
          <w:tab w:val="num" w:pos="284"/>
          <w:tab w:val="num" w:pos="426"/>
        </w:tabs>
        <w:ind w:left="0" w:firstLine="0"/>
        <w:jc w:val="both"/>
        <w:rPr>
          <w:sz w:val="22"/>
          <w:szCs w:val="22"/>
        </w:rPr>
      </w:pPr>
      <w:r w:rsidRPr="000614D0">
        <w:rPr>
          <w:sz w:val="22"/>
          <w:szCs w:val="22"/>
        </w:rPr>
        <w:t>Жергілікті (немесе домендік) саясаттармен компьютерде операциялық жүйеге кіру мүмкіндігі бар пайдаланушылардың тізімін шектеу ұсынылады</w:t>
      </w:r>
      <w:r w:rsidR="00CB0A02" w:rsidRPr="000614D0">
        <w:rPr>
          <w:sz w:val="22"/>
          <w:szCs w:val="22"/>
        </w:rPr>
        <w:t xml:space="preserve">. </w:t>
      </w:r>
    </w:p>
    <w:p w:rsidR="00CB0A02" w:rsidRPr="000614D0" w:rsidRDefault="000614D0" w:rsidP="00AB0389">
      <w:pPr>
        <w:pStyle w:val="2"/>
        <w:numPr>
          <w:ilvl w:val="1"/>
          <w:numId w:val="3"/>
        </w:numPr>
        <w:tabs>
          <w:tab w:val="num" w:pos="284"/>
          <w:tab w:val="num" w:pos="426"/>
        </w:tabs>
        <w:ind w:left="0" w:firstLine="0"/>
        <w:jc w:val="both"/>
        <w:rPr>
          <w:sz w:val="22"/>
          <w:szCs w:val="22"/>
        </w:rPr>
      </w:pPr>
      <w:r w:rsidRPr="000614D0">
        <w:rPr>
          <w:sz w:val="22"/>
          <w:szCs w:val="22"/>
        </w:rPr>
        <w:t>Сыртқы электрондық поштаны (Интернет желісінен) қабылдауды шектеу немесе толығымен бас тарту ұсынылады. Алынатын пошта міндетті тәртіппен вирусқа қарсы құралдармен тексерілуі тиіс</w:t>
      </w:r>
      <w:r w:rsidR="00CB0A02" w:rsidRPr="000614D0">
        <w:rPr>
          <w:sz w:val="22"/>
          <w:szCs w:val="22"/>
        </w:rPr>
        <w:t>.</w:t>
      </w:r>
    </w:p>
    <w:p w:rsidR="00CB0A02" w:rsidRPr="000614D0" w:rsidRDefault="000614D0" w:rsidP="00D9063C">
      <w:pPr>
        <w:pStyle w:val="2"/>
        <w:numPr>
          <w:ilvl w:val="1"/>
          <w:numId w:val="3"/>
        </w:numPr>
        <w:tabs>
          <w:tab w:val="num" w:pos="284"/>
          <w:tab w:val="num" w:pos="426"/>
        </w:tabs>
        <w:ind w:left="0" w:firstLine="0"/>
        <w:jc w:val="both"/>
        <w:rPr>
          <w:sz w:val="22"/>
          <w:szCs w:val="22"/>
        </w:rPr>
      </w:pPr>
      <w:r w:rsidRPr="000614D0">
        <w:rPr>
          <w:sz w:val="22"/>
          <w:szCs w:val="22"/>
        </w:rPr>
        <w:t>Компьютерде тек бір ғана НҚ орнатылуы тиіс</w:t>
      </w:r>
      <w:r w:rsidR="00CB0A02" w:rsidRPr="000614D0">
        <w:rPr>
          <w:sz w:val="22"/>
          <w:szCs w:val="22"/>
        </w:rPr>
        <w:t>.</w:t>
      </w:r>
    </w:p>
    <w:p w:rsidR="00CB0A02" w:rsidRPr="000614D0" w:rsidRDefault="000614D0" w:rsidP="00B93385">
      <w:pPr>
        <w:pStyle w:val="2"/>
        <w:numPr>
          <w:ilvl w:val="1"/>
          <w:numId w:val="3"/>
        </w:numPr>
        <w:tabs>
          <w:tab w:val="num" w:pos="284"/>
          <w:tab w:val="num" w:pos="426"/>
        </w:tabs>
        <w:ind w:left="0" w:firstLine="0"/>
        <w:jc w:val="both"/>
        <w:rPr>
          <w:sz w:val="22"/>
          <w:szCs w:val="22"/>
        </w:rPr>
      </w:pPr>
      <w:r w:rsidRPr="000614D0">
        <w:rPr>
          <w:sz w:val="22"/>
          <w:szCs w:val="22"/>
        </w:rPr>
        <w:t>Компьютердің BIOS құралдарымен қатты дискте орнатылғаннан өзгеше операциялық жүйені тиеу мүмкіндігін болдырмау, яғни  дискеталардан, CD/DVD жетектерден және т.б. тиеуді өшіріп тастау қажет</w:t>
      </w:r>
      <w:r w:rsidR="00B13787">
        <w:rPr>
          <w:sz w:val="22"/>
          <w:szCs w:val="22"/>
        </w:rPr>
        <w:t>.</w:t>
      </w:r>
    </w:p>
    <w:p w:rsidR="00CB0A02" w:rsidRPr="000614D0" w:rsidRDefault="000614D0" w:rsidP="00C441C6">
      <w:pPr>
        <w:pStyle w:val="2"/>
        <w:numPr>
          <w:ilvl w:val="1"/>
          <w:numId w:val="3"/>
        </w:numPr>
        <w:tabs>
          <w:tab w:val="num" w:pos="284"/>
          <w:tab w:val="num" w:pos="426"/>
        </w:tabs>
        <w:ind w:left="0" w:firstLine="0"/>
        <w:jc w:val="both"/>
        <w:rPr>
          <w:sz w:val="22"/>
          <w:szCs w:val="22"/>
        </w:rPr>
      </w:pPr>
      <w:r w:rsidRPr="000614D0">
        <w:rPr>
          <w:sz w:val="22"/>
          <w:szCs w:val="22"/>
        </w:rPr>
        <w:t>BIOS баптауларын өзгертуге қол жеткізу парольмен қорғалуы тиіс</w:t>
      </w:r>
      <w:r w:rsidR="00CB0A02" w:rsidRPr="000614D0">
        <w:rPr>
          <w:sz w:val="22"/>
          <w:szCs w:val="22"/>
        </w:rPr>
        <w:t>.</w:t>
      </w:r>
    </w:p>
    <w:p w:rsidR="00CB0A02" w:rsidRPr="000614D0" w:rsidRDefault="000614D0" w:rsidP="004F656E">
      <w:pPr>
        <w:pStyle w:val="a7"/>
        <w:numPr>
          <w:ilvl w:val="1"/>
          <w:numId w:val="3"/>
        </w:numPr>
        <w:tabs>
          <w:tab w:val="clear" w:pos="1815"/>
          <w:tab w:val="left" w:pos="284"/>
          <w:tab w:val="left" w:pos="567"/>
        </w:tabs>
        <w:ind w:left="0" w:firstLine="0"/>
        <w:jc w:val="both"/>
        <w:rPr>
          <w:sz w:val="22"/>
          <w:szCs w:val="22"/>
        </w:rPr>
      </w:pPr>
      <w:r w:rsidRPr="000614D0">
        <w:rPr>
          <w:sz w:val="22"/>
          <w:szCs w:val="22"/>
          <w:lang w:val="kk-KZ"/>
        </w:rPr>
        <w:t>Операциялық жүйенің пайдаланушыларына парольдер тағайындалуы тиіс. Пароль ұзындығы кемінде алты символдан құралуы тиіс. Парольдің қолданылу мерзімі шектелуі тиіс</w:t>
      </w:r>
      <w:r w:rsidRPr="000614D0">
        <w:rPr>
          <w:sz w:val="22"/>
          <w:szCs w:val="22"/>
        </w:rPr>
        <w:t>/</w:t>
      </w:r>
      <w:r w:rsidR="00CB0A02" w:rsidRPr="000614D0">
        <w:rPr>
          <w:sz w:val="22"/>
          <w:szCs w:val="22"/>
        </w:rPr>
        <w:t xml:space="preserve">Пользователям операционной системы должны быть назначены пароли. </w:t>
      </w:r>
    </w:p>
    <w:p w:rsidR="00CB0A02" w:rsidRPr="000614D0" w:rsidRDefault="000614D0" w:rsidP="008F4A4B">
      <w:pPr>
        <w:pStyle w:val="a7"/>
        <w:numPr>
          <w:ilvl w:val="1"/>
          <w:numId w:val="3"/>
        </w:numPr>
        <w:tabs>
          <w:tab w:val="clear" w:pos="1815"/>
          <w:tab w:val="left" w:pos="284"/>
          <w:tab w:val="left" w:pos="567"/>
        </w:tabs>
        <w:ind w:left="0" w:firstLine="0"/>
        <w:jc w:val="both"/>
        <w:rPr>
          <w:sz w:val="22"/>
          <w:szCs w:val="22"/>
        </w:rPr>
      </w:pPr>
      <w:proofErr w:type="spellStart"/>
      <w:r w:rsidRPr="000614D0">
        <w:rPr>
          <w:sz w:val="22"/>
          <w:szCs w:val="22"/>
        </w:rPr>
        <w:t>Санкцияланбаған</w:t>
      </w:r>
      <w:proofErr w:type="spellEnd"/>
      <w:r w:rsidRPr="000614D0">
        <w:rPr>
          <w:sz w:val="22"/>
          <w:szCs w:val="22"/>
        </w:rPr>
        <w:t xml:space="preserve"> </w:t>
      </w:r>
      <w:proofErr w:type="spellStart"/>
      <w:r w:rsidRPr="000614D0">
        <w:rPr>
          <w:sz w:val="22"/>
          <w:szCs w:val="22"/>
        </w:rPr>
        <w:t>ашуды</w:t>
      </w:r>
      <w:proofErr w:type="spellEnd"/>
      <w:r w:rsidRPr="000614D0">
        <w:rPr>
          <w:sz w:val="22"/>
          <w:szCs w:val="22"/>
        </w:rPr>
        <w:t xml:space="preserve"> </w:t>
      </w:r>
      <w:proofErr w:type="spellStart"/>
      <w:r w:rsidRPr="000614D0">
        <w:rPr>
          <w:sz w:val="22"/>
          <w:szCs w:val="22"/>
        </w:rPr>
        <w:t>болдырмау</w:t>
      </w:r>
      <w:proofErr w:type="spellEnd"/>
      <w:r w:rsidRPr="000614D0">
        <w:rPr>
          <w:sz w:val="22"/>
          <w:szCs w:val="22"/>
        </w:rPr>
        <w:t xml:space="preserve"> </w:t>
      </w:r>
      <w:proofErr w:type="spellStart"/>
      <w:r w:rsidRPr="000614D0">
        <w:rPr>
          <w:sz w:val="22"/>
          <w:szCs w:val="22"/>
        </w:rPr>
        <w:t>үшін</w:t>
      </w:r>
      <w:proofErr w:type="spellEnd"/>
      <w:r w:rsidRPr="000614D0">
        <w:rPr>
          <w:sz w:val="22"/>
          <w:szCs w:val="22"/>
        </w:rPr>
        <w:t xml:space="preserve"> </w:t>
      </w:r>
      <w:proofErr w:type="spellStart"/>
      <w:r w:rsidRPr="000614D0">
        <w:rPr>
          <w:sz w:val="22"/>
          <w:szCs w:val="22"/>
        </w:rPr>
        <w:t>компьютердің</w:t>
      </w:r>
      <w:proofErr w:type="spellEnd"/>
      <w:r w:rsidRPr="000614D0">
        <w:rPr>
          <w:sz w:val="22"/>
          <w:szCs w:val="22"/>
        </w:rPr>
        <w:t xml:space="preserve"> </w:t>
      </w:r>
      <w:proofErr w:type="spellStart"/>
      <w:r w:rsidRPr="000614D0">
        <w:rPr>
          <w:sz w:val="22"/>
          <w:szCs w:val="22"/>
        </w:rPr>
        <w:t>жүйелік</w:t>
      </w:r>
      <w:proofErr w:type="spellEnd"/>
      <w:r w:rsidRPr="000614D0">
        <w:rPr>
          <w:sz w:val="22"/>
          <w:szCs w:val="22"/>
        </w:rPr>
        <w:t xml:space="preserve"> </w:t>
      </w:r>
      <w:proofErr w:type="spellStart"/>
      <w:r w:rsidRPr="000614D0">
        <w:rPr>
          <w:sz w:val="22"/>
          <w:szCs w:val="22"/>
        </w:rPr>
        <w:t>блогына</w:t>
      </w:r>
      <w:proofErr w:type="spellEnd"/>
      <w:r w:rsidRPr="000614D0">
        <w:rPr>
          <w:sz w:val="22"/>
          <w:szCs w:val="22"/>
        </w:rPr>
        <w:t xml:space="preserve"> </w:t>
      </w:r>
      <w:proofErr w:type="spellStart"/>
      <w:r w:rsidRPr="000614D0">
        <w:rPr>
          <w:sz w:val="22"/>
          <w:szCs w:val="22"/>
        </w:rPr>
        <w:t>сүргі</w:t>
      </w:r>
      <w:proofErr w:type="spellEnd"/>
      <w:r w:rsidRPr="000614D0">
        <w:rPr>
          <w:sz w:val="22"/>
          <w:szCs w:val="22"/>
        </w:rPr>
        <w:t xml:space="preserve"> салу </w:t>
      </w:r>
      <w:proofErr w:type="spellStart"/>
      <w:r w:rsidRPr="000614D0">
        <w:rPr>
          <w:sz w:val="22"/>
          <w:szCs w:val="22"/>
        </w:rPr>
        <w:t>ұсынылады</w:t>
      </w:r>
      <w:proofErr w:type="spellEnd"/>
      <w:r w:rsidR="00B13787" w:rsidRPr="00B13787">
        <w:rPr>
          <w:sz w:val="22"/>
          <w:szCs w:val="22"/>
        </w:rPr>
        <w:t>.</w:t>
      </w:r>
    </w:p>
    <w:p w:rsidR="00CB0A02" w:rsidRPr="000614D0" w:rsidRDefault="000614D0" w:rsidP="00AF250D">
      <w:pPr>
        <w:pStyle w:val="a7"/>
        <w:numPr>
          <w:ilvl w:val="1"/>
          <w:numId w:val="3"/>
        </w:numPr>
        <w:tabs>
          <w:tab w:val="clear" w:pos="1815"/>
          <w:tab w:val="left" w:pos="284"/>
          <w:tab w:val="left" w:pos="567"/>
        </w:tabs>
        <w:ind w:left="0" w:firstLine="0"/>
        <w:jc w:val="both"/>
        <w:rPr>
          <w:sz w:val="22"/>
          <w:szCs w:val="22"/>
        </w:rPr>
      </w:pPr>
      <w:proofErr w:type="spellStart"/>
      <w:r w:rsidRPr="000614D0">
        <w:rPr>
          <w:sz w:val="22"/>
          <w:szCs w:val="22"/>
        </w:rPr>
        <w:t>Компьютерге</w:t>
      </w:r>
      <w:proofErr w:type="spellEnd"/>
      <w:r w:rsidRPr="000614D0">
        <w:rPr>
          <w:sz w:val="22"/>
          <w:szCs w:val="22"/>
        </w:rPr>
        <w:t xml:space="preserve"> </w:t>
      </w:r>
      <w:proofErr w:type="spellStart"/>
      <w:r w:rsidRPr="000614D0">
        <w:rPr>
          <w:sz w:val="22"/>
          <w:szCs w:val="22"/>
        </w:rPr>
        <w:t>қолжетімділікті</w:t>
      </w:r>
      <w:proofErr w:type="spellEnd"/>
      <w:r w:rsidRPr="000614D0">
        <w:rPr>
          <w:sz w:val="22"/>
          <w:szCs w:val="22"/>
        </w:rPr>
        <w:t xml:space="preserve"> </w:t>
      </w:r>
      <w:proofErr w:type="spellStart"/>
      <w:r w:rsidRPr="000614D0">
        <w:rPr>
          <w:sz w:val="22"/>
          <w:szCs w:val="22"/>
        </w:rPr>
        <w:t>шектеу</w:t>
      </w:r>
      <w:proofErr w:type="spellEnd"/>
      <w:r w:rsidRPr="000614D0">
        <w:rPr>
          <w:sz w:val="22"/>
          <w:szCs w:val="22"/>
        </w:rPr>
        <w:t xml:space="preserve">, </w:t>
      </w:r>
      <w:proofErr w:type="spellStart"/>
      <w:r w:rsidRPr="000614D0">
        <w:rPr>
          <w:sz w:val="22"/>
          <w:szCs w:val="22"/>
        </w:rPr>
        <w:t>пайдаланылатын</w:t>
      </w:r>
      <w:proofErr w:type="spellEnd"/>
      <w:r w:rsidRPr="000614D0">
        <w:rPr>
          <w:sz w:val="22"/>
          <w:szCs w:val="22"/>
        </w:rPr>
        <w:t xml:space="preserve"> БЖ </w:t>
      </w:r>
      <w:proofErr w:type="spellStart"/>
      <w:r w:rsidRPr="000614D0">
        <w:rPr>
          <w:sz w:val="22"/>
          <w:szCs w:val="22"/>
        </w:rPr>
        <w:t>тұтастығын</w:t>
      </w:r>
      <w:proofErr w:type="spellEnd"/>
      <w:r w:rsidRPr="000614D0">
        <w:rPr>
          <w:sz w:val="22"/>
          <w:szCs w:val="22"/>
        </w:rPr>
        <w:t xml:space="preserve"> </w:t>
      </w:r>
      <w:proofErr w:type="spellStart"/>
      <w:r w:rsidRPr="000614D0">
        <w:rPr>
          <w:sz w:val="22"/>
          <w:szCs w:val="22"/>
        </w:rPr>
        <w:t>тексеру</w:t>
      </w:r>
      <w:proofErr w:type="spellEnd"/>
      <w:r w:rsidRPr="000614D0">
        <w:rPr>
          <w:sz w:val="22"/>
          <w:szCs w:val="22"/>
        </w:rPr>
        <w:t xml:space="preserve"> </w:t>
      </w:r>
      <w:proofErr w:type="spellStart"/>
      <w:r w:rsidRPr="000614D0">
        <w:rPr>
          <w:sz w:val="22"/>
          <w:szCs w:val="22"/>
        </w:rPr>
        <w:t>үшін</w:t>
      </w:r>
      <w:proofErr w:type="spellEnd"/>
      <w:r w:rsidRPr="000614D0">
        <w:rPr>
          <w:sz w:val="22"/>
          <w:szCs w:val="22"/>
        </w:rPr>
        <w:t xml:space="preserve"> </w:t>
      </w:r>
      <w:proofErr w:type="spellStart"/>
      <w:proofErr w:type="gramStart"/>
      <w:r w:rsidRPr="000614D0">
        <w:rPr>
          <w:sz w:val="22"/>
          <w:szCs w:val="22"/>
        </w:rPr>
        <w:t>компьютерге</w:t>
      </w:r>
      <w:proofErr w:type="spellEnd"/>
      <w:r w:rsidRPr="000614D0">
        <w:rPr>
          <w:sz w:val="22"/>
          <w:szCs w:val="22"/>
        </w:rPr>
        <w:t xml:space="preserve">  СҚЖ</w:t>
      </w:r>
      <w:proofErr w:type="gramEnd"/>
      <w:r w:rsidRPr="000614D0">
        <w:rPr>
          <w:sz w:val="22"/>
          <w:szCs w:val="22"/>
        </w:rPr>
        <w:t xml:space="preserve">-дан </w:t>
      </w:r>
      <w:proofErr w:type="spellStart"/>
      <w:r w:rsidRPr="000614D0">
        <w:rPr>
          <w:sz w:val="22"/>
          <w:szCs w:val="22"/>
        </w:rPr>
        <w:t>қорғаудың</w:t>
      </w:r>
      <w:proofErr w:type="spellEnd"/>
      <w:r w:rsidRPr="000614D0">
        <w:rPr>
          <w:sz w:val="22"/>
          <w:szCs w:val="22"/>
        </w:rPr>
        <w:t xml:space="preserve"> </w:t>
      </w:r>
      <w:proofErr w:type="spellStart"/>
      <w:r w:rsidRPr="000614D0">
        <w:rPr>
          <w:sz w:val="22"/>
          <w:szCs w:val="22"/>
        </w:rPr>
        <w:t>бағдарламалық-аппараттық</w:t>
      </w:r>
      <w:proofErr w:type="spellEnd"/>
      <w:r w:rsidRPr="000614D0">
        <w:rPr>
          <w:sz w:val="22"/>
          <w:szCs w:val="22"/>
        </w:rPr>
        <w:t xml:space="preserve"> </w:t>
      </w:r>
      <w:proofErr w:type="spellStart"/>
      <w:r w:rsidRPr="000614D0">
        <w:rPr>
          <w:sz w:val="22"/>
          <w:szCs w:val="22"/>
        </w:rPr>
        <w:t>кешенін</w:t>
      </w:r>
      <w:proofErr w:type="spellEnd"/>
      <w:r w:rsidRPr="000614D0">
        <w:rPr>
          <w:sz w:val="22"/>
          <w:szCs w:val="22"/>
        </w:rPr>
        <w:t xml:space="preserve"> («Аккорд», «Соболь» </w:t>
      </w:r>
      <w:proofErr w:type="spellStart"/>
      <w:r w:rsidRPr="000614D0">
        <w:rPr>
          <w:sz w:val="22"/>
          <w:szCs w:val="22"/>
        </w:rPr>
        <w:t>және</w:t>
      </w:r>
      <w:proofErr w:type="spellEnd"/>
      <w:r w:rsidRPr="000614D0">
        <w:rPr>
          <w:sz w:val="22"/>
          <w:szCs w:val="22"/>
        </w:rPr>
        <w:t xml:space="preserve"> </w:t>
      </w:r>
      <w:proofErr w:type="spellStart"/>
      <w:r w:rsidR="00B13787">
        <w:rPr>
          <w:sz w:val="22"/>
          <w:szCs w:val="22"/>
        </w:rPr>
        <w:t>т.с.с</w:t>
      </w:r>
      <w:proofErr w:type="spellEnd"/>
      <w:r w:rsidR="00B13787">
        <w:rPr>
          <w:sz w:val="22"/>
          <w:szCs w:val="22"/>
        </w:rPr>
        <w:t xml:space="preserve">.) </w:t>
      </w:r>
      <w:proofErr w:type="spellStart"/>
      <w:r w:rsidR="00B13787">
        <w:rPr>
          <w:sz w:val="22"/>
          <w:szCs w:val="22"/>
        </w:rPr>
        <w:t>күйге</w:t>
      </w:r>
      <w:proofErr w:type="spellEnd"/>
      <w:r w:rsidR="00B13787">
        <w:rPr>
          <w:sz w:val="22"/>
          <w:szCs w:val="22"/>
        </w:rPr>
        <w:t xml:space="preserve"> </w:t>
      </w:r>
      <w:proofErr w:type="spellStart"/>
      <w:r w:rsidR="00B13787">
        <w:rPr>
          <w:sz w:val="22"/>
          <w:szCs w:val="22"/>
        </w:rPr>
        <w:t>келтіру</w:t>
      </w:r>
      <w:proofErr w:type="spellEnd"/>
      <w:r w:rsidR="00B13787">
        <w:rPr>
          <w:sz w:val="22"/>
          <w:szCs w:val="22"/>
        </w:rPr>
        <w:t xml:space="preserve"> </w:t>
      </w:r>
      <w:proofErr w:type="spellStart"/>
      <w:r w:rsidR="00B13787">
        <w:rPr>
          <w:sz w:val="22"/>
          <w:szCs w:val="22"/>
        </w:rPr>
        <w:t>ұсынылады</w:t>
      </w:r>
      <w:proofErr w:type="spellEnd"/>
      <w:r w:rsidR="00B13787">
        <w:rPr>
          <w:sz w:val="22"/>
          <w:szCs w:val="22"/>
        </w:rPr>
        <w:t>.</w:t>
      </w:r>
      <w:r w:rsidR="00CB0A02" w:rsidRPr="000614D0">
        <w:rPr>
          <w:sz w:val="22"/>
          <w:szCs w:val="22"/>
        </w:rPr>
        <w:t xml:space="preserve"> </w:t>
      </w:r>
    </w:p>
    <w:p w:rsidR="00CB0A02" w:rsidRPr="000614D0" w:rsidRDefault="000614D0" w:rsidP="00344B5E">
      <w:pPr>
        <w:pStyle w:val="a7"/>
        <w:numPr>
          <w:ilvl w:val="1"/>
          <w:numId w:val="3"/>
        </w:numPr>
        <w:tabs>
          <w:tab w:val="clear" w:pos="1815"/>
          <w:tab w:val="left" w:pos="284"/>
          <w:tab w:val="left" w:pos="567"/>
        </w:tabs>
        <w:ind w:left="0" w:firstLine="0"/>
        <w:jc w:val="both"/>
        <w:rPr>
          <w:sz w:val="22"/>
          <w:szCs w:val="22"/>
        </w:rPr>
      </w:pPr>
      <w:proofErr w:type="spellStart"/>
      <w:r w:rsidRPr="000614D0">
        <w:rPr>
          <w:sz w:val="22"/>
          <w:szCs w:val="22"/>
        </w:rPr>
        <w:t>Кілттерді</w:t>
      </w:r>
      <w:proofErr w:type="spellEnd"/>
      <w:r w:rsidRPr="000614D0">
        <w:rPr>
          <w:sz w:val="22"/>
          <w:szCs w:val="22"/>
        </w:rPr>
        <w:t xml:space="preserve"> тек </w:t>
      </w:r>
      <w:proofErr w:type="spellStart"/>
      <w:r w:rsidRPr="000614D0">
        <w:rPr>
          <w:sz w:val="22"/>
          <w:szCs w:val="22"/>
        </w:rPr>
        <w:t>жеке</w:t>
      </w:r>
      <w:proofErr w:type="spellEnd"/>
      <w:r w:rsidRPr="000614D0">
        <w:rPr>
          <w:sz w:val="22"/>
          <w:szCs w:val="22"/>
        </w:rPr>
        <w:t xml:space="preserve"> </w:t>
      </w:r>
      <w:proofErr w:type="spellStart"/>
      <w:r w:rsidRPr="000614D0">
        <w:rPr>
          <w:sz w:val="22"/>
          <w:szCs w:val="22"/>
        </w:rPr>
        <w:t>алмалы</w:t>
      </w:r>
      <w:proofErr w:type="spellEnd"/>
      <w:r w:rsidRPr="000614D0">
        <w:rPr>
          <w:sz w:val="22"/>
          <w:szCs w:val="22"/>
        </w:rPr>
        <w:t xml:space="preserve"> </w:t>
      </w:r>
      <w:proofErr w:type="spellStart"/>
      <w:r w:rsidRPr="000614D0">
        <w:rPr>
          <w:sz w:val="22"/>
          <w:szCs w:val="22"/>
        </w:rPr>
        <w:t>ақпарат</w:t>
      </w:r>
      <w:proofErr w:type="spellEnd"/>
      <w:r w:rsidRPr="000614D0">
        <w:rPr>
          <w:sz w:val="22"/>
          <w:szCs w:val="22"/>
        </w:rPr>
        <w:t xml:space="preserve"> </w:t>
      </w:r>
      <w:proofErr w:type="spellStart"/>
      <w:r w:rsidRPr="000614D0">
        <w:rPr>
          <w:sz w:val="22"/>
          <w:szCs w:val="22"/>
        </w:rPr>
        <w:t>тасымалдаушыларында</w:t>
      </w:r>
      <w:proofErr w:type="spellEnd"/>
      <w:r w:rsidRPr="000614D0">
        <w:rPr>
          <w:sz w:val="22"/>
          <w:szCs w:val="22"/>
        </w:rPr>
        <w:t xml:space="preserve"> </w:t>
      </w:r>
      <w:proofErr w:type="spellStart"/>
      <w:r w:rsidRPr="000614D0">
        <w:rPr>
          <w:sz w:val="22"/>
          <w:szCs w:val="22"/>
        </w:rPr>
        <w:t>сақтау</w:t>
      </w:r>
      <w:proofErr w:type="spellEnd"/>
      <w:r w:rsidRPr="000614D0">
        <w:rPr>
          <w:sz w:val="22"/>
          <w:szCs w:val="22"/>
        </w:rPr>
        <w:t xml:space="preserve"> </w:t>
      </w:r>
      <w:proofErr w:type="spellStart"/>
      <w:r w:rsidRPr="000614D0">
        <w:rPr>
          <w:sz w:val="22"/>
          <w:szCs w:val="22"/>
        </w:rPr>
        <w:t>және</w:t>
      </w:r>
      <w:proofErr w:type="spellEnd"/>
      <w:r w:rsidRPr="000614D0">
        <w:rPr>
          <w:sz w:val="22"/>
          <w:szCs w:val="22"/>
        </w:rPr>
        <w:t xml:space="preserve"> </w:t>
      </w:r>
      <w:proofErr w:type="spellStart"/>
      <w:r w:rsidRPr="000614D0">
        <w:rPr>
          <w:sz w:val="22"/>
          <w:szCs w:val="22"/>
        </w:rPr>
        <w:t>оларды</w:t>
      </w:r>
      <w:proofErr w:type="spellEnd"/>
      <w:r w:rsidRPr="000614D0">
        <w:rPr>
          <w:sz w:val="22"/>
          <w:szCs w:val="22"/>
        </w:rPr>
        <w:t xml:space="preserve"> </w:t>
      </w:r>
      <w:proofErr w:type="spellStart"/>
      <w:r w:rsidRPr="000614D0">
        <w:rPr>
          <w:sz w:val="22"/>
          <w:szCs w:val="22"/>
        </w:rPr>
        <w:t>басқа</w:t>
      </w:r>
      <w:proofErr w:type="spellEnd"/>
      <w:r w:rsidRPr="000614D0">
        <w:rPr>
          <w:sz w:val="22"/>
          <w:szCs w:val="22"/>
        </w:rPr>
        <w:t xml:space="preserve"> </w:t>
      </w:r>
      <w:proofErr w:type="spellStart"/>
      <w:r w:rsidRPr="000614D0">
        <w:rPr>
          <w:sz w:val="22"/>
          <w:szCs w:val="22"/>
        </w:rPr>
        <w:t>мақсаттар</w:t>
      </w:r>
      <w:proofErr w:type="spellEnd"/>
      <w:r w:rsidRPr="000614D0">
        <w:rPr>
          <w:sz w:val="22"/>
          <w:szCs w:val="22"/>
        </w:rPr>
        <w:t xml:space="preserve"> </w:t>
      </w:r>
      <w:proofErr w:type="spellStart"/>
      <w:r w:rsidRPr="000614D0">
        <w:rPr>
          <w:sz w:val="22"/>
          <w:szCs w:val="22"/>
        </w:rPr>
        <w:t>үшін</w:t>
      </w:r>
      <w:proofErr w:type="spellEnd"/>
      <w:r w:rsidRPr="000614D0">
        <w:rPr>
          <w:sz w:val="22"/>
          <w:szCs w:val="22"/>
        </w:rPr>
        <w:t xml:space="preserve"> </w:t>
      </w:r>
      <w:proofErr w:type="spellStart"/>
      <w:r w:rsidRPr="000614D0">
        <w:rPr>
          <w:sz w:val="22"/>
          <w:szCs w:val="22"/>
        </w:rPr>
        <w:t>пайдаланбау</w:t>
      </w:r>
      <w:proofErr w:type="spellEnd"/>
      <w:r w:rsidRPr="000614D0">
        <w:rPr>
          <w:sz w:val="22"/>
          <w:szCs w:val="22"/>
        </w:rPr>
        <w:t xml:space="preserve"> </w:t>
      </w:r>
      <w:proofErr w:type="spellStart"/>
      <w:r w:rsidRPr="000614D0">
        <w:rPr>
          <w:sz w:val="22"/>
          <w:szCs w:val="22"/>
        </w:rPr>
        <w:t>ұсынылады</w:t>
      </w:r>
      <w:proofErr w:type="spellEnd"/>
      <w:r w:rsidRPr="000614D0">
        <w:rPr>
          <w:sz w:val="22"/>
          <w:szCs w:val="22"/>
        </w:rPr>
        <w:t xml:space="preserve">. </w:t>
      </w:r>
      <w:proofErr w:type="spellStart"/>
      <w:r w:rsidRPr="000614D0">
        <w:rPr>
          <w:sz w:val="22"/>
          <w:szCs w:val="22"/>
        </w:rPr>
        <w:t>Тасымалдаушыны</w:t>
      </w:r>
      <w:proofErr w:type="spellEnd"/>
      <w:r w:rsidRPr="000614D0">
        <w:rPr>
          <w:sz w:val="22"/>
          <w:szCs w:val="22"/>
        </w:rPr>
        <w:t xml:space="preserve"> тек ҚБҚ-мен </w:t>
      </w:r>
      <w:proofErr w:type="spellStart"/>
      <w:r w:rsidRPr="000614D0">
        <w:rPr>
          <w:sz w:val="22"/>
          <w:szCs w:val="22"/>
        </w:rPr>
        <w:t>жұмыс</w:t>
      </w:r>
      <w:proofErr w:type="spellEnd"/>
      <w:r w:rsidRPr="000614D0">
        <w:rPr>
          <w:sz w:val="22"/>
          <w:szCs w:val="22"/>
        </w:rPr>
        <w:t xml:space="preserve"> </w:t>
      </w:r>
      <w:proofErr w:type="spellStart"/>
      <w:r w:rsidRPr="000614D0">
        <w:rPr>
          <w:sz w:val="22"/>
          <w:szCs w:val="22"/>
        </w:rPr>
        <w:t>кезінде</w:t>
      </w:r>
      <w:proofErr w:type="spellEnd"/>
      <w:r w:rsidRPr="000614D0">
        <w:rPr>
          <w:sz w:val="22"/>
          <w:szCs w:val="22"/>
        </w:rPr>
        <w:t xml:space="preserve"> </w:t>
      </w:r>
      <w:proofErr w:type="spellStart"/>
      <w:r w:rsidRPr="000614D0">
        <w:rPr>
          <w:sz w:val="22"/>
          <w:szCs w:val="22"/>
        </w:rPr>
        <w:t>қол</w:t>
      </w:r>
      <w:proofErr w:type="spellEnd"/>
      <w:r w:rsidRPr="000614D0">
        <w:rPr>
          <w:sz w:val="22"/>
          <w:szCs w:val="22"/>
        </w:rPr>
        <w:t xml:space="preserve"> </w:t>
      </w:r>
      <w:proofErr w:type="spellStart"/>
      <w:r w:rsidRPr="000614D0">
        <w:rPr>
          <w:sz w:val="22"/>
          <w:szCs w:val="22"/>
        </w:rPr>
        <w:t>қою</w:t>
      </w:r>
      <w:proofErr w:type="spellEnd"/>
      <w:r w:rsidRPr="000614D0">
        <w:rPr>
          <w:sz w:val="22"/>
          <w:szCs w:val="22"/>
        </w:rPr>
        <w:t xml:space="preserve"> </w:t>
      </w:r>
      <w:proofErr w:type="spellStart"/>
      <w:r w:rsidRPr="000614D0">
        <w:rPr>
          <w:sz w:val="22"/>
          <w:szCs w:val="22"/>
        </w:rPr>
        <w:t>операцияларын</w:t>
      </w:r>
      <w:proofErr w:type="spellEnd"/>
      <w:r w:rsidRPr="000614D0">
        <w:rPr>
          <w:sz w:val="22"/>
          <w:szCs w:val="22"/>
        </w:rPr>
        <w:t xml:space="preserve"> </w:t>
      </w:r>
      <w:proofErr w:type="spellStart"/>
      <w:r w:rsidRPr="000614D0">
        <w:rPr>
          <w:sz w:val="22"/>
          <w:szCs w:val="22"/>
        </w:rPr>
        <w:t>орындау</w:t>
      </w:r>
      <w:proofErr w:type="spellEnd"/>
      <w:r w:rsidRPr="000614D0">
        <w:rPr>
          <w:sz w:val="22"/>
          <w:szCs w:val="22"/>
        </w:rPr>
        <w:t xml:space="preserve"> </w:t>
      </w:r>
      <w:proofErr w:type="spellStart"/>
      <w:r w:rsidRPr="000614D0">
        <w:rPr>
          <w:sz w:val="22"/>
          <w:szCs w:val="22"/>
        </w:rPr>
        <w:t>немесе</w:t>
      </w:r>
      <w:proofErr w:type="spellEnd"/>
      <w:r w:rsidRPr="000614D0">
        <w:rPr>
          <w:sz w:val="22"/>
          <w:szCs w:val="22"/>
        </w:rPr>
        <w:t xml:space="preserve"> </w:t>
      </w:r>
      <w:proofErr w:type="spellStart"/>
      <w:r w:rsidRPr="000614D0">
        <w:rPr>
          <w:sz w:val="22"/>
          <w:szCs w:val="22"/>
        </w:rPr>
        <w:t>Банкпен</w:t>
      </w:r>
      <w:proofErr w:type="spellEnd"/>
      <w:r w:rsidRPr="000614D0">
        <w:rPr>
          <w:sz w:val="22"/>
          <w:szCs w:val="22"/>
        </w:rPr>
        <w:t xml:space="preserve"> </w:t>
      </w:r>
      <w:proofErr w:type="spellStart"/>
      <w:r w:rsidRPr="000614D0">
        <w:rPr>
          <w:sz w:val="22"/>
          <w:szCs w:val="22"/>
        </w:rPr>
        <w:t>алмасу</w:t>
      </w:r>
      <w:proofErr w:type="spellEnd"/>
      <w:r w:rsidRPr="000614D0">
        <w:rPr>
          <w:sz w:val="22"/>
          <w:szCs w:val="22"/>
        </w:rPr>
        <w:t xml:space="preserve"> </w:t>
      </w:r>
      <w:proofErr w:type="spellStart"/>
      <w:r w:rsidRPr="000614D0">
        <w:rPr>
          <w:sz w:val="22"/>
          <w:szCs w:val="22"/>
        </w:rPr>
        <w:t>сәттерінде</w:t>
      </w:r>
      <w:proofErr w:type="spellEnd"/>
      <w:r w:rsidRPr="000614D0">
        <w:rPr>
          <w:sz w:val="22"/>
          <w:szCs w:val="22"/>
        </w:rPr>
        <w:t xml:space="preserve"> </w:t>
      </w:r>
      <w:proofErr w:type="spellStart"/>
      <w:r w:rsidRPr="000614D0">
        <w:rPr>
          <w:sz w:val="22"/>
          <w:szCs w:val="22"/>
        </w:rPr>
        <w:t>ғана</w:t>
      </w:r>
      <w:proofErr w:type="spellEnd"/>
      <w:r w:rsidRPr="000614D0">
        <w:rPr>
          <w:sz w:val="22"/>
          <w:szCs w:val="22"/>
        </w:rPr>
        <w:t xml:space="preserve"> </w:t>
      </w:r>
      <w:proofErr w:type="spellStart"/>
      <w:r w:rsidRPr="000614D0">
        <w:rPr>
          <w:sz w:val="22"/>
          <w:szCs w:val="22"/>
        </w:rPr>
        <w:t>дискжетекке</w:t>
      </w:r>
      <w:proofErr w:type="spellEnd"/>
      <w:r w:rsidRPr="000614D0">
        <w:rPr>
          <w:sz w:val="22"/>
          <w:szCs w:val="22"/>
        </w:rPr>
        <w:t xml:space="preserve"> </w:t>
      </w:r>
      <w:proofErr w:type="spellStart"/>
      <w:r w:rsidRPr="000614D0">
        <w:rPr>
          <w:sz w:val="22"/>
          <w:szCs w:val="22"/>
        </w:rPr>
        <w:t>салып</w:t>
      </w:r>
      <w:proofErr w:type="spellEnd"/>
      <w:r w:rsidRPr="000614D0">
        <w:rPr>
          <w:sz w:val="22"/>
          <w:szCs w:val="22"/>
        </w:rPr>
        <w:t xml:space="preserve">, операция </w:t>
      </w:r>
      <w:proofErr w:type="spellStart"/>
      <w:r w:rsidRPr="000614D0">
        <w:rPr>
          <w:sz w:val="22"/>
          <w:szCs w:val="22"/>
        </w:rPr>
        <w:t>аяқталғанда</w:t>
      </w:r>
      <w:proofErr w:type="spellEnd"/>
      <w:r w:rsidRPr="000614D0">
        <w:rPr>
          <w:sz w:val="22"/>
          <w:szCs w:val="22"/>
        </w:rPr>
        <w:t xml:space="preserve"> </w:t>
      </w:r>
      <w:proofErr w:type="spellStart"/>
      <w:r w:rsidRPr="000614D0">
        <w:rPr>
          <w:sz w:val="22"/>
          <w:szCs w:val="22"/>
        </w:rPr>
        <w:t>тасымалдаушыны</w:t>
      </w:r>
      <w:proofErr w:type="spellEnd"/>
      <w:r w:rsidRPr="000614D0">
        <w:rPr>
          <w:sz w:val="22"/>
          <w:szCs w:val="22"/>
        </w:rPr>
        <w:t xml:space="preserve"> </w:t>
      </w:r>
      <w:proofErr w:type="spellStart"/>
      <w:r w:rsidRPr="000614D0">
        <w:rPr>
          <w:sz w:val="22"/>
          <w:szCs w:val="22"/>
        </w:rPr>
        <w:t>шығарып</w:t>
      </w:r>
      <w:proofErr w:type="spellEnd"/>
      <w:r w:rsidRPr="000614D0">
        <w:rPr>
          <w:sz w:val="22"/>
          <w:szCs w:val="22"/>
        </w:rPr>
        <w:t xml:space="preserve"> </w:t>
      </w:r>
      <w:proofErr w:type="spellStart"/>
      <w:r w:rsidRPr="000614D0">
        <w:rPr>
          <w:sz w:val="22"/>
          <w:szCs w:val="22"/>
        </w:rPr>
        <w:t>алу</w:t>
      </w:r>
      <w:proofErr w:type="spellEnd"/>
      <w:r w:rsidRPr="000614D0">
        <w:rPr>
          <w:sz w:val="22"/>
          <w:szCs w:val="22"/>
        </w:rPr>
        <w:t xml:space="preserve"> </w:t>
      </w:r>
      <w:proofErr w:type="spellStart"/>
      <w:r w:rsidRPr="000614D0">
        <w:rPr>
          <w:sz w:val="22"/>
          <w:szCs w:val="22"/>
        </w:rPr>
        <w:t>қажет</w:t>
      </w:r>
      <w:proofErr w:type="spellEnd"/>
      <w:r w:rsidRPr="000614D0">
        <w:rPr>
          <w:sz w:val="22"/>
          <w:szCs w:val="22"/>
        </w:rPr>
        <w:t xml:space="preserve">. </w:t>
      </w:r>
      <w:proofErr w:type="spellStart"/>
      <w:r w:rsidRPr="000614D0">
        <w:rPr>
          <w:sz w:val="22"/>
          <w:szCs w:val="22"/>
        </w:rPr>
        <w:t>Басты</w:t>
      </w:r>
      <w:proofErr w:type="spellEnd"/>
      <w:r w:rsidRPr="000614D0">
        <w:rPr>
          <w:sz w:val="22"/>
          <w:szCs w:val="22"/>
        </w:rPr>
        <w:t xml:space="preserve"> </w:t>
      </w:r>
      <w:proofErr w:type="spellStart"/>
      <w:r w:rsidRPr="000614D0">
        <w:rPr>
          <w:sz w:val="22"/>
          <w:szCs w:val="22"/>
        </w:rPr>
        <w:t>ақпаратты</w:t>
      </w:r>
      <w:proofErr w:type="spellEnd"/>
      <w:r w:rsidRPr="000614D0">
        <w:rPr>
          <w:sz w:val="22"/>
          <w:szCs w:val="22"/>
        </w:rPr>
        <w:t xml:space="preserve"> бар </w:t>
      </w:r>
      <w:proofErr w:type="spellStart"/>
      <w:r w:rsidRPr="000614D0">
        <w:rPr>
          <w:sz w:val="22"/>
          <w:szCs w:val="22"/>
        </w:rPr>
        <w:t>тасымалдаушыларды</w:t>
      </w:r>
      <w:proofErr w:type="spellEnd"/>
      <w:r w:rsidRPr="000614D0">
        <w:rPr>
          <w:sz w:val="22"/>
          <w:szCs w:val="22"/>
        </w:rPr>
        <w:t xml:space="preserve"> </w:t>
      </w:r>
      <w:proofErr w:type="spellStart"/>
      <w:r w:rsidRPr="000614D0">
        <w:rPr>
          <w:sz w:val="22"/>
          <w:szCs w:val="22"/>
        </w:rPr>
        <w:t>басқа</w:t>
      </w:r>
      <w:proofErr w:type="spellEnd"/>
      <w:r w:rsidRPr="000614D0">
        <w:rPr>
          <w:sz w:val="22"/>
          <w:szCs w:val="22"/>
        </w:rPr>
        <w:t xml:space="preserve"> </w:t>
      </w:r>
      <w:proofErr w:type="spellStart"/>
      <w:r w:rsidRPr="000614D0">
        <w:rPr>
          <w:sz w:val="22"/>
          <w:szCs w:val="22"/>
        </w:rPr>
        <w:t>компьютерлерге</w:t>
      </w:r>
      <w:proofErr w:type="spellEnd"/>
      <w:r w:rsidRPr="000614D0">
        <w:rPr>
          <w:sz w:val="22"/>
          <w:szCs w:val="22"/>
        </w:rPr>
        <w:t xml:space="preserve"> </w:t>
      </w:r>
      <w:proofErr w:type="spellStart"/>
      <w:r w:rsidRPr="000614D0">
        <w:rPr>
          <w:sz w:val="22"/>
          <w:szCs w:val="22"/>
        </w:rPr>
        <w:t>қоспаңыз</w:t>
      </w:r>
      <w:proofErr w:type="spellEnd"/>
    </w:p>
    <w:p w:rsidR="00CB0A02" w:rsidRPr="000614D0" w:rsidRDefault="000614D0" w:rsidP="00397C5E">
      <w:pPr>
        <w:pStyle w:val="a7"/>
        <w:numPr>
          <w:ilvl w:val="1"/>
          <w:numId w:val="3"/>
        </w:numPr>
        <w:tabs>
          <w:tab w:val="clear" w:pos="1815"/>
          <w:tab w:val="left" w:pos="284"/>
          <w:tab w:val="left" w:pos="567"/>
        </w:tabs>
        <w:ind w:left="0" w:firstLine="0"/>
        <w:jc w:val="both"/>
        <w:rPr>
          <w:sz w:val="22"/>
          <w:szCs w:val="22"/>
        </w:rPr>
      </w:pPr>
      <w:proofErr w:type="spellStart"/>
      <w:r w:rsidRPr="000614D0">
        <w:rPr>
          <w:sz w:val="22"/>
          <w:szCs w:val="22"/>
        </w:rPr>
        <w:t>Компьютерге</w:t>
      </w:r>
      <w:proofErr w:type="spellEnd"/>
      <w:r w:rsidRPr="000614D0">
        <w:rPr>
          <w:sz w:val="22"/>
          <w:szCs w:val="22"/>
        </w:rPr>
        <w:t xml:space="preserve"> </w:t>
      </w:r>
      <w:proofErr w:type="spellStart"/>
      <w:r w:rsidRPr="000614D0">
        <w:rPr>
          <w:sz w:val="22"/>
          <w:szCs w:val="22"/>
        </w:rPr>
        <w:t>сыртқы</w:t>
      </w:r>
      <w:proofErr w:type="spellEnd"/>
      <w:r w:rsidRPr="000614D0">
        <w:rPr>
          <w:sz w:val="22"/>
          <w:szCs w:val="22"/>
        </w:rPr>
        <w:t xml:space="preserve"> </w:t>
      </w:r>
      <w:proofErr w:type="spellStart"/>
      <w:r w:rsidRPr="000614D0">
        <w:rPr>
          <w:sz w:val="22"/>
          <w:szCs w:val="22"/>
        </w:rPr>
        <w:t>құрылғыларды</w:t>
      </w:r>
      <w:proofErr w:type="spellEnd"/>
      <w:r w:rsidRPr="000614D0">
        <w:rPr>
          <w:sz w:val="22"/>
          <w:szCs w:val="22"/>
        </w:rPr>
        <w:t xml:space="preserve">, </w:t>
      </w:r>
      <w:proofErr w:type="spellStart"/>
      <w:r w:rsidRPr="000614D0">
        <w:rPr>
          <w:sz w:val="22"/>
          <w:szCs w:val="22"/>
        </w:rPr>
        <w:t>оның</w:t>
      </w:r>
      <w:proofErr w:type="spellEnd"/>
      <w:r w:rsidRPr="000614D0">
        <w:rPr>
          <w:sz w:val="22"/>
          <w:szCs w:val="22"/>
        </w:rPr>
        <w:t xml:space="preserve"> </w:t>
      </w:r>
      <w:proofErr w:type="spellStart"/>
      <w:r w:rsidRPr="000614D0">
        <w:rPr>
          <w:sz w:val="22"/>
          <w:szCs w:val="22"/>
        </w:rPr>
        <w:t>ішінде</w:t>
      </w:r>
      <w:proofErr w:type="spellEnd"/>
      <w:r w:rsidRPr="000614D0">
        <w:rPr>
          <w:sz w:val="22"/>
          <w:szCs w:val="22"/>
        </w:rPr>
        <w:t xml:space="preserve"> </w:t>
      </w:r>
      <w:proofErr w:type="spellStart"/>
      <w:r w:rsidRPr="000614D0">
        <w:rPr>
          <w:sz w:val="22"/>
          <w:szCs w:val="22"/>
        </w:rPr>
        <w:t>өндірістік</w:t>
      </w:r>
      <w:proofErr w:type="spellEnd"/>
      <w:r w:rsidRPr="000614D0">
        <w:rPr>
          <w:sz w:val="22"/>
          <w:szCs w:val="22"/>
        </w:rPr>
        <w:t xml:space="preserve"> </w:t>
      </w:r>
      <w:proofErr w:type="spellStart"/>
      <w:r w:rsidRPr="000614D0">
        <w:rPr>
          <w:sz w:val="22"/>
          <w:szCs w:val="22"/>
        </w:rPr>
        <w:t>қажеттілікпен</w:t>
      </w:r>
      <w:proofErr w:type="spellEnd"/>
      <w:r w:rsidRPr="000614D0">
        <w:rPr>
          <w:sz w:val="22"/>
          <w:szCs w:val="22"/>
        </w:rPr>
        <w:t xml:space="preserve"> </w:t>
      </w:r>
      <w:proofErr w:type="spellStart"/>
      <w:r w:rsidRPr="000614D0">
        <w:rPr>
          <w:sz w:val="22"/>
          <w:szCs w:val="22"/>
        </w:rPr>
        <w:t>қарастырылмаған</w:t>
      </w:r>
      <w:proofErr w:type="spellEnd"/>
      <w:r w:rsidRPr="000614D0">
        <w:rPr>
          <w:sz w:val="22"/>
          <w:szCs w:val="22"/>
        </w:rPr>
        <w:t xml:space="preserve"> </w:t>
      </w:r>
      <w:proofErr w:type="spellStart"/>
      <w:r w:rsidRPr="000614D0">
        <w:rPr>
          <w:sz w:val="22"/>
          <w:szCs w:val="22"/>
        </w:rPr>
        <w:t>ақпарат</w:t>
      </w:r>
      <w:proofErr w:type="spellEnd"/>
      <w:r w:rsidRPr="000614D0">
        <w:rPr>
          <w:sz w:val="22"/>
          <w:szCs w:val="22"/>
        </w:rPr>
        <w:t xml:space="preserve"> </w:t>
      </w:r>
      <w:proofErr w:type="spellStart"/>
      <w:r w:rsidRPr="000614D0">
        <w:rPr>
          <w:sz w:val="22"/>
          <w:szCs w:val="22"/>
        </w:rPr>
        <w:t>тасымалдаушыларын</w:t>
      </w:r>
      <w:proofErr w:type="spellEnd"/>
      <w:r w:rsidRPr="000614D0">
        <w:rPr>
          <w:sz w:val="22"/>
          <w:szCs w:val="22"/>
        </w:rPr>
        <w:t xml:space="preserve"> </w:t>
      </w:r>
      <w:proofErr w:type="spellStart"/>
      <w:r w:rsidRPr="000614D0">
        <w:rPr>
          <w:sz w:val="22"/>
          <w:szCs w:val="22"/>
        </w:rPr>
        <w:t>қосуға</w:t>
      </w:r>
      <w:proofErr w:type="spellEnd"/>
      <w:r w:rsidRPr="000614D0">
        <w:rPr>
          <w:sz w:val="22"/>
          <w:szCs w:val="22"/>
        </w:rPr>
        <w:t xml:space="preserve"> </w:t>
      </w:r>
      <w:proofErr w:type="spellStart"/>
      <w:r w:rsidRPr="000614D0">
        <w:rPr>
          <w:sz w:val="22"/>
          <w:szCs w:val="22"/>
        </w:rPr>
        <w:t>болмайды</w:t>
      </w:r>
      <w:proofErr w:type="spellEnd"/>
      <w:r w:rsidR="00CB0A02" w:rsidRPr="000614D0">
        <w:rPr>
          <w:sz w:val="22"/>
          <w:szCs w:val="22"/>
        </w:rPr>
        <w:t>.</w:t>
      </w:r>
    </w:p>
    <w:p w:rsidR="00CB0A02" w:rsidRPr="00B315F3" w:rsidRDefault="000614D0" w:rsidP="002A1E5E">
      <w:pPr>
        <w:pStyle w:val="1"/>
        <w:numPr>
          <w:ilvl w:val="0"/>
          <w:numId w:val="3"/>
        </w:numPr>
        <w:tabs>
          <w:tab w:val="clear" w:pos="720"/>
          <w:tab w:val="num" w:pos="284"/>
        </w:tabs>
        <w:jc w:val="both"/>
      </w:pPr>
      <w:r w:rsidRPr="000614D0">
        <w:rPr>
          <w:lang w:val="kk-KZ"/>
        </w:rPr>
        <w:t>АКҚҚ есепке алу жөніндегі жалпы талаптар</w:t>
      </w:r>
    </w:p>
    <w:p w:rsidR="00CB0A02" w:rsidRPr="000614D0" w:rsidRDefault="000614D0" w:rsidP="005C233F">
      <w:pPr>
        <w:pStyle w:val="a7"/>
        <w:numPr>
          <w:ilvl w:val="1"/>
          <w:numId w:val="3"/>
        </w:numPr>
        <w:tabs>
          <w:tab w:val="clear" w:pos="1815"/>
          <w:tab w:val="left" w:pos="284"/>
          <w:tab w:val="left" w:pos="426"/>
        </w:tabs>
        <w:ind w:left="0" w:firstLine="0"/>
        <w:jc w:val="both"/>
        <w:rPr>
          <w:sz w:val="22"/>
          <w:szCs w:val="22"/>
        </w:rPr>
      </w:pPr>
      <w:r w:rsidRPr="000614D0">
        <w:rPr>
          <w:sz w:val="22"/>
          <w:szCs w:val="22"/>
        </w:rPr>
        <w:t xml:space="preserve">АКҚҚ </w:t>
      </w:r>
      <w:proofErr w:type="spellStart"/>
      <w:r w:rsidRPr="000614D0">
        <w:rPr>
          <w:sz w:val="22"/>
          <w:szCs w:val="22"/>
        </w:rPr>
        <w:t>және</w:t>
      </w:r>
      <w:proofErr w:type="spellEnd"/>
      <w:r w:rsidRPr="000614D0">
        <w:rPr>
          <w:sz w:val="22"/>
          <w:szCs w:val="22"/>
        </w:rPr>
        <w:t xml:space="preserve"> </w:t>
      </w:r>
      <w:proofErr w:type="spellStart"/>
      <w:r w:rsidRPr="000614D0">
        <w:rPr>
          <w:sz w:val="22"/>
          <w:szCs w:val="22"/>
        </w:rPr>
        <w:t>басты</w:t>
      </w:r>
      <w:proofErr w:type="spellEnd"/>
      <w:r w:rsidRPr="000614D0">
        <w:rPr>
          <w:sz w:val="22"/>
          <w:szCs w:val="22"/>
        </w:rPr>
        <w:t xml:space="preserve"> </w:t>
      </w:r>
      <w:proofErr w:type="spellStart"/>
      <w:r w:rsidRPr="000614D0">
        <w:rPr>
          <w:sz w:val="22"/>
          <w:szCs w:val="22"/>
        </w:rPr>
        <w:t>тасымалдаушыларды</w:t>
      </w:r>
      <w:proofErr w:type="spellEnd"/>
      <w:r w:rsidRPr="000614D0">
        <w:rPr>
          <w:sz w:val="22"/>
          <w:szCs w:val="22"/>
        </w:rPr>
        <w:t>//</w:t>
      </w:r>
      <w:proofErr w:type="spellStart"/>
      <w:r w:rsidRPr="000614D0">
        <w:rPr>
          <w:sz w:val="22"/>
          <w:szCs w:val="22"/>
        </w:rPr>
        <w:t>оларға</w:t>
      </w:r>
      <w:proofErr w:type="spellEnd"/>
      <w:r w:rsidRPr="000614D0">
        <w:rPr>
          <w:sz w:val="22"/>
          <w:szCs w:val="22"/>
        </w:rPr>
        <w:t xml:space="preserve"> ОТР </w:t>
      </w:r>
      <w:proofErr w:type="spellStart"/>
      <w:r w:rsidRPr="000614D0">
        <w:rPr>
          <w:sz w:val="22"/>
          <w:szCs w:val="22"/>
        </w:rPr>
        <w:t>құрылғыларды</w:t>
      </w:r>
      <w:proofErr w:type="spellEnd"/>
      <w:r w:rsidRPr="000614D0">
        <w:rPr>
          <w:sz w:val="22"/>
          <w:szCs w:val="22"/>
        </w:rPr>
        <w:t xml:space="preserve"> </w:t>
      </w:r>
      <w:proofErr w:type="spellStart"/>
      <w:r w:rsidRPr="000614D0">
        <w:rPr>
          <w:sz w:val="22"/>
          <w:szCs w:val="22"/>
        </w:rPr>
        <w:t>даналап</w:t>
      </w:r>
      <w:proofErr w:type="spellEnd"/>
      <w:r w:rsidRPr="000614D0">
        <w:rPr>
          <w:sz w:val="22"/>
          <w:szCs w:val="22"/>
        </w:rPr>
        <w:t xml:space="preserve"> </w:t>
      </w:r>
      <w:proofErr w:type="spellStart"/>
      <w:r w:rsidRPr="000614D0">
        <w:rPr>
          <w:sz w:val="22"/>
          <w:szCs w:val="22"/>
        </w:rPr>
        <w:t>есепке</w:t>
      </w:r>
      <w:proofErr w:type="spellEnd"/>
      <w:r w:rsidRPr="000614D0">
        <w:rPr>
          <w:sz w:val="22"/>
          <w:szCs w:val="22"/>
        </w:rPr>
        <w:t xml:space="preserve"> </w:t>
      </w:r>
      <w:proofErr w:type="spellStart"/>
      <w:r w:rsidRPr="000614D0">
        <w:rPr>
          <w:sz w:val="22"/>
          <w:szCs w:val="22"/>
        </w:rPr>
        <w:t>алу</w:t>
      </w:r>
      <w:proofErr w:type="spellEnd"/>
      <w:r w:rsidRPr="000614D0">
        <w:rPr>
          <w:sz w:val="22"/>
          <w:szCs w:val="22"/>
        </w:rPr>
        <w:t xml:space="preserve"> </w:t>
      </w:r>
      <w:proofErr w:type="spellStart"/>
      <w:r w:rsidRPr="000614D0">
        <w:rPr>
          <w:sz w:val="22"/>
          <w:szCs w:val="22"/>
        </w:rPr>
        <w:t>журналын</w:t>
      </w:r>
      <w:proofErr w:type="spellEnd"/>
      <w:r w:rsidRPr="000614D0">
        <w:rPr>
          <w:sz w:val="22"/>
          <w:szCs w:val="22"/>
        </w:rPr>
        <w:t xml:space="preserve"> </w:t>
      </w:r>
      <w:proofErr w:type="spellStart"/>
      <w:r w:rsidRPr="000614D0">
        <w:rPr>
          <w:sz w:val="22"/>
          <w:szCs w:val="22"/>
        </w:rPr>
        <w:t>жүргізу</w:t>
      </w:r>
      <w:proofErr w:type="spellEnd"/>
      <w:r w:rsidRPr="000614D0">
        <w:rPr>
          <w:sz w:val="22"/>
          <w:szCs w:val="22"/>
        </w:rPr>
        <w:t xml:space="preserve"> </w:t>
      </w:r>
      <w:proofErr w:type="spellStart"/>
      <w:r w:rsidRPr="000614D0">
        <w:rPr>
          <w:sz w:val="22"/>
          <w:szCs w:val="22"/>
        </w:rPr>
        <w:t>қажет</w:t>
      </w:r>
      <w:proofErr w:type="spellEnd"/>
      <w:r w:rsidR="00B13787" w:rsidRPr="00B13787">
        <w:rPr>
          <w:sz w:val="22"/>
          <w:szCs w:val="22"/>
        </w:rPr>
        <w:t>.</w:t>
      </w:r>
    </w:p>
    <w:p w:rsidR="00CB0A02" w:rsidRPr="000614D0" w:rsidRDefault="000614D0" w:rsidP="002D1AC9">
      <w:pPr>
        <w:pStyle w:val="a7"/>
        <w:numPr>
          <w:ilvl w:val="1"/>
          <w:numId w:val="3"/>
        </w:numPr>
        <w:tabs>
          <w:tab w:val="clear" w:pos="1815"/>
          <w:tab w:val="left" w:pos="284"/>
          <w:tab w:val="left" w:pos="426"/>
        </w:tabs>
        <w:ind w:left="0" w:firstLine="0"/>
        <w:jc w:val="both"/>
        <w:rPr>
          <w:sz w:val="22"/>
          <w:szCs w:val="22"/>
        </w:rPr>
      </w:pPr>
      <w:proofErr w:type="spellStart"/>
      <w:r w:rsidRPr="000614D0">
        <w:rPr>
          <w:sz w:val="22"/>
          <w:szCs w:val="22"/>
        </w:rPr>
        <w:t>Құпия</w:t>
      </w:r>
      <w:proofErr w:type="spellEnd"/>
      <w:r w:rsidRPr="000614D0">
        <w:rPr>
          <w:sz w:val="22"/>
          <w:szCs w:val="22"/>
        </w:rPr>
        <w:t xml:space="preserve"> </w:t>
      </w:r>
      <w:proofErr w:type="spellStart"/>
      <w:r w:rsidRPr="000614D0">
        <w:rPr>
          <w:sz w:val="22"/>
          <w:szCs w:val="22"/>
        </w:rPr>
        <w:t>кілттерді</w:t>
      </w:r>
      <w:proofErr w:type="spellEnd"/>
      <w:r w:rsidRPr="000614D0">
        <w:rPr>
          <w:sz w:val="22"/>
          <w:szCs w:val="22"/>
        </w:rPr>
        <w:t xml:space="preserve"> </w:t>
      </w:r>
      <w:proofErr w:type="spellStart"/>
      <w:r w:rsidRPr="000614D0">
        <w:rPr>
          <w:sz w:val="22"/>
          <w:szCs w:val="22"/>
        </w:rPr>
        <w:t>жою</w:t>
      </w:r>
      <w:proofErr w:type="spellEnd"/>
      <w:r w:rsidRPr="000614D0">
        <w:rPr>
          <w:sz w:val="22"/>
          <w:szCs w:val="22"/>
        </w:rPr>
        <w:t xml:space="preserve"> </w:t>
      </w:r>
      <w:proofErr w:type="spellStart"/>
      <w:r w:rsidRPr="000614D0">
        <w:rPr>
          <w:sz w:val="22"/>
          <w:szCs w:val="22"/>
        </w:rPr>
        <w:t>олар</w:t>
      </w:r>
      <w:proofErr w:type="spellEnd"/>
      <w:r w:rsidRPr="000614D0">
        <w:rPr>
          <w:sz w:val="22"/>
          <w:szCs w:val="22"/>
        </w:rPr>
        <w:t xml:space="preserve"> </w:t>
      </w:r>
      <w:proofErr w:type="spellStart"/>
      <w:r w:rsidRPr="000614D0">
        <w:rPr>
          <w:sz w:val="22"/>
          <w:szCs w:val="22"/>
        </w:rPr>
        <w:t>орналасқан</w:t>
      </w:r>
      <w:proofErr w:type="spellEnd"/>
      <w:r w:rsidRPr="000614D0">
        <w:rPr>
          <w:sz w:val="22"/>
          <w:szCs w:val="22"/>
        </w:rPr>
        <w:t xml:space="preserve"> </w:t>
      </w:r>
      <w:proofErr w:type="spellStart"/>
      <w:r w:rsidRPr="000614D0">
        <w:rPr>
          <w:sz w:val="22"/>
          <w:szCs w:val="22"/>
        </w:rPr>
        <w:t>кілттік</w:t>
      </w:r>
      <w:proofErr w:type="spellEnd"/>
      <w:r w:rsidRPr="000614D0">
        <w:rPr>
          <w:sz w:val="22"/>
          <w:szCs w:val="22"/>
        </w:rPr>
        <w:t xml:space="preserve"> </w:t>
      </w:r>
      <w:proofErr w:type="spellStart"/>
      <w:r w:rsidRPr="000614D0">
        <w:rPr>
          <w:sz w:val="22"/>
          <w:szCs w:val="22"/>
        </w:rPr>
        <w:t>тасымалдаушыны</w:t>
      </w:r>
      <w:proofErr w:type="spellEnd"/>
      <w:r w:rsidRPr="000614D0">
        <w:rPr>
          <w:sz w:val="22"/>
          <w:szCs w:val="22"/>
        </w:rPr>
        <w:t xml:space="preserve"> </w:t>
      </w:r>
      <w:proofErr w:type="spellStart"/>
      <w:r w:rsidRPr="000614D0">
        <w:rPr>
          <w:sz w:val="22"/>
          <w:szCs w:val="22"/>
        </w:rPr>
        <w:t>түбегейлі</w:t>
      </w:r>
      <w:proofErr w:type="spellEnd"/>
      <w:r w:rsidRPr="000614D0">
        <w:rPr>
          <w:sz w:val="22"/>
          <w:szCs w:val="22"/>
        </w:rPr>
        <w:t xml:space="preserve"> </w:t>
      </w:r>
      <w:proofErr w:type="spellStart"/>
      <w:r w:rsidRPr="000614D0">
        <w:rPr>
          <w:sz w:val="22"/>
          <w:szCs w:val="22"/>
        </w:rPr>
        <w:t>жою</w:t>
      </w:r>
      <w:proofErr w:type="spellEnd"/>
      <w:r w:rsidRPr="000614D0">
        <w:rPr>
          <w:sz w:val="22"/>
          <w:szCs w:val="22"/>
        </w:rPr>
        <w:t xml:space="preserve"> </w:t>
      </w:r>
      <w:proofErr w:type="spellStart"/>
      <w:r w:rsidRPr="000614D0">
        <w:rPr>
          <w:sz w:val="22"/>
          <w:szCs w:val="22"/>
        </w:rPr>
        <w:t>арқылы</w:t>
      </w:r>
      <w:proofErr w:type="spellEnd"/>
      <w:r w:rsidRPr="000614D0">
        <w:rPr>
          <w:sz w:val="22"/>
          <w:szCs w:val="22"/>
        </w:rPr>
        <w:t xml:space="preserve"> </w:t>
      </w:r>
      <w:proofErr w:type="spellStart"/>
      <w:r w:rsidRPr="000614D0">
        <w:rPr>
          <w:sz w:val="22"/>
          <w:szCs w:val="22"/>
        </w:rPr>
        <w:t>немесе</w:t>
      </w:r>
      <w:proofErr w:type="spellEnd"/>
      <w:r w:rsidRPr="000614D0">
        <w:rPr>
          <w:sz w:val="22"/>
          <w:szCs w:val="22"/>
        </w:rPr>
        <w:t xml:space="preserve"> </w:t>
      </w:r>
      <w:proofErr w:type="spellStart"/>
      <w:r w:rsidRPr="000614D0">
        <w:rPr>
          <w:sz w:val="22"/>
          <w:szCs w:val="22"/>
        </w:rPr>
        <w:t>кілттік</w:t>
      </w:r>
      <w:proofErr w:type="spellEnd"/>
      <w:r w:rsidRPr="000614D0">
        <w:rPr>
          <w:sz w:val="22"/>
          <w:szCs w:val="22"/>
        </w:rPr>
        <w:t xml:space="preserve"> </w:t>
      </w:r>
      <w:proofErr w:type="spellStart"/>
      <w:r w:rsidRPr="000614D0">
        <w:rPr>
          <w:sz w:val="22"/>
          <w:szCs w:val="22"/>
        </w:rPr>
        <w:t>тасымалдаушыны</w:t>
      </w:r>
      <w:proofErr w:type="spellEnd"/>
      <w:r w:rsidRPr="000614D0">
        <w:rPr>
          <w:sz w:val="22"/>
          <w:szCs w:val="22"/>
        </w:rPr>
        <w:t xml:space="preserve"> </w:t>
      </w:r>
      <w:proofErr w:type="spellStart"/>
      <w:r w:rsidRPr="000614D0">
        <w:rPr>
          <w:sz w:val="22"/>
          <w:szCs w:val="22"/>
        </w:rPr>
        <w:t>бүл</w:t>
      </w:r>
      <w:r w:rsidR="00B13787">
        <w:rPr>
          <w:sz w:val="22"/>
          <w:szCs w:val="22"/>
        </w:rPr>
        <w:t>дірмей</w:t>
      </w:r>
      <w:proofErr w:type="spellEnd"/>
      <w:r w:rsidR="00B13787">
        <w:rPr>
          <w:sz w:val="22"/>
          <w:szCs w:val="22"/>
        </w:rPr>
        <w:t xml:space="preserve"> </w:t>
      </w:r>
      <w:proofErr w:type="spellStart"/>
      <w:r w:rsidR="00B13787">
        <w:rPr>
          <w:sz w:val="22"/>
          <w:szCs w:val="22"/>
        </w:rPr>
        <w:t>өшіру</w:t>
      </w:r>
      <w:proofErr w:type="spellEnd"/>
      <w:r w:rsidR="00B13787">
        <w:rPr>
          <w:sz w:val="22"/>
          <w:szCs w:val="22"/>
        </w:rPr>
        <w:t xml:space="preserve"> </w:t>
      </w:r>
      <w:proofErr w:type="spellStart"/>
      <w:r w:rsidR="00B13787">
        <w:rPr>
          <w:sz w:val="22"/>
          <w:szCs w:val="22"/>
        </w:rPr>
        <w:t>арқылы</w:t>
      </w:r>
      <w:proofErr w:type="spellEnd"/>
      <w:r w:rsidR="00B13787">
        <w:rPr>
          <w:sz w:val="22"/>
          <w:szCs w:val="22"/>
        </w:rPr>
        <w:t xml:space="preserve"> </w:t>
      </w:r>
      <w:proofErr w:type="spellStart"/>
      <w:r w:rsidR="00B13787">
        <w:rPr>
          <w:sz w:val="22"/>
          <w:szCs w:val="22"/>
        </w:rPr>
        <w:t>жүргізіледі</w:t>
      </w:r>
      <w:proofErr w:type="spellEnd"/>
      <w:r w:rsidR="00B13787" w:rsidRPr="00B13787">
        <w:rPr>
          <w:sz w:val="22"/>
          <w:szCs w:val="22"/>
        </w:rPr>
        <w:t>.</w:t>
      </w:r>
    </w:p>
    <w:p w:rsidR="00EE7974" w:rsidRDefault="000614D0" w:rsidP="00EB0354">
      <w:pPr>
        <w:pStyle w:val="a7"/>
        <w:numPr>
          <w:ilvl w:val="1"/>
          <w:numId w:val="3"/>
        </w:numPr>
        <w:tabs>
          <w:tab w:val="clear" w:pos="1815"/>
          <w:tab w:val="left" w:pos="284"/>
          <w:tab w:val="left" w:pos="426"/>
        </w:tabs>
        <w:ind w:left="0" w:firstLine="0"/>
        <w:jc w:val="both"/>
        <w:rPr>
          <w:sz w:val="22"/>
          <w:szCs w:val="22"/>
        </w:rPr>
      </w:pPr>
      <w:proofErr w:type="spellStart"/>
      <w:r w:rsidRPr="000614D0">
        <w:rPr>
          <w:sz w:val="22"/>
          <w:szCs w:val="22"/>
        </w:rPr>
        <w:lastRenderedPageBreak/>
        <w:t>Кілттерді</w:t>
      </w:r>
      <w:proofErr w:type="spellEnd"/>
      <w:r w:rsidRPr="000614D0">
        <w:rPr>
          <w:sz w:val="22"/>
          <w:szCs w:val="22"/>
        </w:rPr>
        <w:t xml:space="preserve"> </w:t>
      </w:r>
      <w:proofErr w:type="spellStart"/>
      <w:r w:rsidRPr="000614D0">
        <w:rPr>
          <w:sz w:val="22"/>
          <w:szCs w:val="22"/>
        </w:rPr>
        <w:t>жоспарлы</w:t>
      </w:r>
      <w:proofErr w:type="spellEnd"/>
      <w:r w:rsidRPr="000614D0">
        <w:rPr>
          <w:sz w:val="22"/>
          <w:szCs w:val="22"/>
        </w:rPr>
        <w:t xml:space="preserve"> </w:t>
      </w:r>
      <w:proofErr w:type="spellStart"/>
      <w:r w:rsidRPr="000614D0">
        <w:rPr>
          <w:sz w:val="22"/>
          <w:szCs w:val="22"/>
        </w:rPr>
        <w:t>ауыстырғаннан</w:t>
      </w:r>
      <w:proofErr w:type="spellEnd"/>
      <w:r w:rsidRPr="000614D0">
        <w:rPr>
          <w:sz w:val="22"/>
          <w:szCs w:val="22"/>
        </w:rPr>
        <w:t xml:space="preserve"> </w:t>
      </w:r>
      <w:proofErr w:type="spellStart"/>
      <w:r w:rsidRPr="000614D0">
        <w:rPr>
          <w:sz w:val="22"/>
          <w:szCs w:val="22"/>
        </w:rPr>
        <w:t>кейін</w:t>
      </w:r>
      <w:proofErr w:type="spellEnd"/>
      <w:r w:rsidRPr="000614D0">
        <w:rPr>
          <w:sz w:val="22"/>
          <w:szCs w:val="22"/>
        </w:rPr>
        <w:t xml:space="preserve"> </w:t>
      </w:r>
      <w:proofErr w:type="spellStart"/>
      <w:r w:rsidRPr="000614D0">
        <w:rPr>
          <w:sz w:val="22"/>
          <w:szCs w:val="22"/>
        </w:rPr>
        <w:t>немесе</w:t>
      </w:r>
      <w:proofErr w:type="spellEnd"/>
      <w:r w:rsidRPr="000614D0">
        <w:rPr>
          <w:sz w:val="22"/>
          <w:szCs w:val="22"/>
        </w:rPr>
        <w:t xml:space="preserve"> </w:t>
      </w:r>
      <w:proofErr w:type="spellStart"/>
      <w:r w:rsidRPr="000614D0">
        <w:rPr>
          <w:sz w:val="22"/>
          <w:szCs w:val="22"/>
        </w:rPr>
        <w:t>кілттер</w:t>
      </w:r>
      <w:proofErr w:type="spellEnd"/>
      <w:r w:rsidRPr="000614D0">
        <w:rPr>
          <w:sz w:val="22"/>
          <w:szCs w:val="22"/>
        </w:rPr>
        <w:t xml:space="preserve"> </w:t>
      </w:r>
      <w:proofErr w:type="spellStart"/>
      <w:r w:rsidRPr="000614D0">
        <w:rPr>
          <w:sz w:val="22"/>
          <w:szCs w:val="22"/>
        </w:rPr>
        <w:t>сенімсіздендірілгеннен</w:t>
      </w:r>
      <w:proofErr w:type="spellEnd"/>
      <w:r w:rsidRPr="000614D0">
        <w:rPr>
          <w:sz w:val="22"/>
          <w:szCs w:val="22"/>
        </w:rPr>
        <w:t xml:space="preserve"> </w:t>
      </w:r>
      <w:proofErr w:type="spellStart"/>
      <w:r w:rsidRPr="000614D0">
        <w:rPr>
          <w:sz w:val="22"/>
          <w:szCs w:val="22"/>
        </w:rPr>
        <w:t>кейін</w:t>
      </w:r>
      <w:proofErr w:type="spellEnd"/>
      <w:r w:rsidRPr="000614D0">
        <w:rPr>
          <w:sz w:val="22"/>
          <w:szCs w:val="22"/>
        </w:rPr>
        <w:t xml:space="preserve"> АКҚҚ </w:t>
      </w:r>
      <w:proofErr w:type="spellStart"/>
      <w:r w:rsidRPr="000614D0">
        <w:rPr>
          <w:sz w:val="22"/>
          <w:szCs w:val="22"/>
        </w:rPr>
        <w:t>пайдаланушылар</w:t>
      </w:r>
      <w:proofErr w:type="spellEnd"/>
      <w:r w:rsidRPr="000614D0">
        <w:rPr>
          <w:sz w:val="22"/>
          <w:szCs w:val="22"/>
        </w:rPr>
        <w:t xml:space="preserve"> </w:t>
      </w:r>
      <w:proofErr w:type="spellStart"/>
      <w:r w:rsidRPr="000614D0">
        <w:rPr>
          <w:sz w:val="22"/>
          <w:szCs w:val="22"/>
        </w:rPr>
        <w:t>істен</w:t>
      </w:r>
      <w:proofErr w:type="spellEnd"/>
      <w:r w:rsidRPr="000614D0">
        <w:rPr>
          <w:sz w:val="22"/>
          <w:szCs w:val="22"/>
        </w:rPr>
        <w:t xml:space="preserve"> </w:t>
      </w:r>
      <w:proofErr w:type="spellStart"/>
      <w:r w:rsidRPr="000614D0">
        <w:rPr>
          <w:sz w:val="22"/>
          <w:szCs w:val="22"/>
        </w:rPr>
        <w:t>шығарылған</w:t>
      </w:r>
      <w:proofErr w:type="spellEnd"/>
      <w:r w:rsidRPr="000614D0">
        <w:rPr>
          <w:sz w:val="22"/>
          <w:szCs w:val="22"/>
        </w:rPr>
        <w:t xml:space="preserve"> ЭСҚ мен </w:t>
      </w:r>
      <w:proofErr w:type="spellStart"/>
      <w:r w:rsidRPr="000614D0">
        <w:rPr>
          <w:sz w:val="22"/>
          <w:szCs w:val="22"/>
        </w:rPr>
        <w:t>құпия</w:t>
      </w:r>
      <w:proofErr w:type="spellEnd"/>
      <w:r w:rsidRPr="000614D0">
        <w:rPr>
          <w:sz w:val="22"/>
          <w:szCs w:val="22"/>
        </w:rPr>
        <w:t xml:space="preserve"> </w:t>
      </w:r>
      <w:proofErr w:type="spellStart"/>
      <w:r w:rsidRPr="000614D0">
        <w:rPr>
          <w:sz w:val="22"/>
          <w:szCs w:val="22"/>
        </w:rPr>
        <w:t>шифрлеу</w:t>
      </w:r>
      <w:proofErr w:type="spellEnd"/>
      <w:r w:rsidRPr="000614D0">
        <w:rPr>
          <w:sz w:val="22"/>
          <w:szCs w:val="22"/>
        </w:rPr>
        <w:t xml:space="preserve"> </w:t>
      </w:r>
      <w:proofErr w:type="spellStart"/>
      <w:r w:rsidRPr="000614D0">
        <w:rPr>
          <w:sz w:val="22"/>
          <w:szCs w:val="22"/>
        </w:rPr>
        <w:t>кілттерін</w:t>
      </w:r>
      <w:proofErr w:type="spellEnd"/>
      <w:r w:rsidRPr="000614D0">
        <w:rPr>
          <w:sz w:val="22"/>
          <w:szCs w:val="22"/>
        </w:rPr>
        <w:t xml:space="preserve"> </w:t>
      </w:r>
      <w:proofErr w:type="spellStart"/>
      <w:r w:rsidRPr="000614D0">
        <w:rPr>
          <w:sz w:val="22"/>
          <w:szCs w:val="22"/>
        </w:rPr>
        <w:t>олар</w:t>
      </w:r>
      <w:proofErr w:type="spellEnd"/>
      <w:r w:rsidRPr="000614D0">
        <w:rPr>
          <w:sz w:val="22"/>
          <w:szCs w:val="22"/>
        </w:rPr>
        <w:t xml:space="preserve"> </w:t>
      </w:r>
      <w:proofErr w:type="spellStart"/>
      <w:r w:rsidRPr="000614D0">
        <w:rPr>
          <w:sz w:val="22"/>
          <w:szCs w:val="22"/>
        </w:rPr>
        <w:t>істен</w:t>
      </w:r>
      <w:proofErr w:type="spellEnd"/>
      <w:r w:rsidRPr="000614D0">
        <w:rPr>
          <w:sz w:val="22"/>
          <w:szCs w:val="22"/>
        </w:rPr>
        <w:t xml:space="preserve"> </w:t>
      </w:r>
      <w:proofErr w:type="spellStart"/>
      <w:r w:rsidRPr="000614D0">
        <w:rPr>
          <w:sz w:val="22"/>
          <w:szCs w:val="22"/>
        </w:rPr>
        <w:t>шығарылған</w:t>
      </w:r>
      <w:proofErr w:type="spellEnd"/>
      <w:r w:rsidRPr="000614D0">
        <w:rPr>
          <w:sz w:val="22"/>
          <w:szCs w:val="22"/>
        </w:rPr>
        <w:t xml:space="preserve"> </w:t>
      </w:r>
      <w:proofErr w:type="spellStart"/>
      <w:r w:rsidRPr="000614D0">
        <w:rPr>
          <w:sz w:val="22"/>
          <w:szCs w:val="22"/>
        </w:rPr>
        <w:t>сәттен</w:t>
      </w:r>
      <w:proofErr w:type="spellEnd"/>
      <w:r w:rsidRPr="000614D0">
        <w:rPr>
          <w:sz w:val="22"/>
          <w:szCs w:val="22"/>
        </w:rPr>
        <w:t xml:space="preserve"> </w:t>
      </w:r>
      <w:proofErr w:type="spellStart"/>
      <w:r w:rsidRPr="000614D0">
        <w:rPr>
          <w:sz w:val="22"/>
          <w:szCs w:val="22"/>
        </w:rPr>
        <w:t>кейін</w:t>
      </w:r>
      <w:proofErr w:type="spellEnd"/>
      <w:r w:rsidRPr="000614D0">
        <w:rPr>
          <w:sz w:val="22"/>
          <w:szCs w:val="22"/>
        </w:rPr>
        <w:t xml:space="preserve"> 10 (он) </w:t>
      </w:r>
      <w:proofErr w:type="spellStart"/>
      <w:r w:rsidRPr="000614D0">
        <w:rPr>
          <w:sz w:val="22"/>
          <w:szCs w:val="22"/>
        </w:rPr>
        <w:t>жұмыс</w:t>
      </w:r>
      <w:proofErr w:type="spellEnd"/>
      <w:r w:rsidRPr="000614D0">
        <w:rPr>
          <w:sz w:val="22"/>
          <w:szCs w:val="22"/>
        </w:rPr>
        <w:t xml:space="preserve"> </w:t>
      </w:r>
      <w:proofErr w:type="spellStart"/>
      <w:r w:rsidRPr="000614D0">
        <w:rPr>
          <w:sz w:val="22"/>
          <w:szCs w:val="22"/>
        </w:rPr>
        <w:t>күнінен</w:t>
      </w:r>
      <w:proofErr w:type="spellEnd"/>
      <w:r w:rsidRPr="000614D0">
        <w:rPr>
          <w:sz w:val="22"/>
          <w:szCs w:val="22"/>
        </w:rPr>
        <w:t xml:space="preserve"> </w:t>
      </w:r>
      <w:proofErr w:type="spellStart"/>
      <w:r w:rsidRPr="000614D0">
        <w:rPr>
          <w:sz w:val="22"/>
          <w:szCs w:val="22"/>
        </w:rPr>
        <w:t>кешіктірмей</w:t>
      </w:r>
      <w:proofErr w:type="spellEnd"/>
      <w:r w:rsidRPr="000614D0">
        <w:rPr>
          <w:sz w:val="22"/>
          <w:szCs w:val="22"/>
        </w:rPr>
        <w:t xml:space="preserve"> </w:t>
      </w:r>
      <w:proofErr w:type="spellStart"/>
      <w:r w:rsidRPr="000614D0">
        <w:rPr>
          <w:sz w:val="22"/>
          <w:szCs w:val="22"/>
        </w:rPr>
        <w:t>барлық</w:t>
      </w:r>
      <w:proofErr w:type="spellEnd"/>
      <w:r w:rsidRPr="000614D0">
        <w:rPr>
          <w:sz w:val="22"/>
          <w:szCs w:val="22"/>
        </w:rPr>
        <w:t xml:space="preserve"> </w:t>
      </w:r>
      <w:proofErr w:type="spellStart"/>
      <w:r w:rsidRPr="000614D0">
        <w:rPr>
          <w:sz w:val="22"/>
          <w:szCs w:val="22"/>
        </w:rPr>
        <w:t>магнитті</w:t>
      </w:r>
      <w:proofErr w:type="spellEnd"/>
      <w:r w:rsidRPr="000614D0">
        <w:rPr>
          <w:sz w:val="22"/>
          <w:szCs w:val="22"/>
        </w:rPr>
        <w:t xml:space="preserve"> </w:t>
      </w:r>
      <w:proofErr w:type="spellStart"/>
      <w:r w:rsidRPr="000614D0">
        <w:rPr>
          <w:sz w:val="22"/>
          <w:szCs w:val="22"/>
        </w:rPr>
        <w:t>тасымалдаушылардан</w:t>
      </w:r>
      <w:proofErr w:type="spellEnd"/>
      <w:r w:rsidRPr="000614D0">
        <w:rPr>
          <w:sz w:val="22"/>
          <w:szCs w:val="22"/>
        </w:rPr>
        <w:t xml:space="preserve"> </w:t>
      </w:r>
      <w:proofErr w:type="spellStart"/>
      <w:r w:rsidRPr="000614D0">
        <w:rPr>
          <w:sz w:val="22"/>
          <w:szCs w:val="22"/>
        </w:rPr>
        <w:t>жояды</w:t>
      </w:r>
      <w:proofErr w:type="spellEnd"/>
      <w:r w:rsidRPr="000614D0">
        <w:rPr>
          <w:sz w:val="22"/>
          <w:szCs w:val="22"/>
        </w:rPr>
        <w:t xml:space="preserve">. </w:t>
      </w:r>
      <w:proofErr w:type="spellStart"/>
      <w:r w:rsidRPr="000614D0">
        <w:rPr>
          <w:sz w:val="22"/>
          <w:szCs w:val="22"/>
        </w:rPr>
        <w:t>Кілттердің</w:t>
      </w:r>
      <w:proofErr w:type="spellEnd"/>
      <w:r w:rsidRPr="000614D0">
        <w:rPr>
          <w:sz w:val="22"/>
          <w:szCs w:val="22"/>
        </w:rPr>
        <w:t xml:space="preserve"> </w:t>
      </w:r>
      <w:proofErr w:type="spellStart"/>
      <w:r w:rsidRPr="000614D0">
        <w:rPr>
          <w:sz w:val="22"/>
          <w:szCs w:val="22"/>
        </w:rPr>
        <w:t>жойылуы</w:t>
      </w:r>
      <w:proofErr w:type="spellEnd"/>
      <w:r w:rsidRPr="000614D0">
        <w:rPr>
          <w:sz w:val="22"/>
          <w:szCs w:val="22"/>
        </w:rPr>
        <w:t xml:space="preserve"> </w:t>
      </w:r>
      <w:proofErr w:type="spellStart"/>
      <w:r w:rsidRPr="000614D0">
        <w:rPr>
          <w:sz w:val="22"/>
          <w:szCs w:val="22"/>
        </w:rPr>
        <w:t>туралы</w:t>
      </w:r>
      <w:proofErr w:type="spellEnd"/>
      <w:r w:rsidRPr="000614D0">
        <w:rPr>
          <w:sz w:val="22"/>
          <w:szCs w:val="22"/>
        </w:rPr>
        <w:t xml:space="preserve"> </w:t>
      </w:r>
      <w:proofErr w:type="spellStart"/>
      <w:r w:rsidRPr="000614D0">
        <w:rPr>
          <w:sz w:val="22"/>
          <w:szCs w:val="22"/>
        </w:rPr>
        <w:t>Есепке</w:t>
      </w:r>
      <w:proofErr w:type="spellEnd"/>
      <w:r w:rsidRPr="000614D0">
        <w:rPr>
          <w:sz w:val="22"/>
          <w:szCs w:val="22"/>
        </w:rPr>
        <w:t xml:space="preserve"> </w:t>
      </w:r>
      <w:proofErr w:type="spellStart"/>
      <w:r w:rsidRPr="000614D0">
        <w:rPr>
          <w:sz w:val="22"/>
          <w:szCs w:val="22"/>
        </w:rPr>
        <w:t>алу</w:t>
      </w:r>
      <w:proofErr w:type="spellEnd"/>
      <w:r w:rsidRPr="000614D0">
        <w:rPr>
          <w:sz w:val="22"/>
          <w:szCs w:val="22"/>
        </w:rPr>
        <w:t xml:space="preserve"> </w:t>
      </w:r>
      <w:proofErr w:type="spellStart"/>
      <w:r w:rsidRPr="000614D0">
        <w:rPr>
          <w:sz w:val="22"/>
          <w:szCs w:val="22"/>
        </w:rPr>
        <w:t>журналында</w:t>
      </w:r>
      <w:proofErr w:type="spellEnd"/>
      <w:r w:rsidRPr="000614D0">
        <w:rPr>
          <w:sz w:val="22"/>
          <w:szCs w:val="22"/>
        </w:rPr>
        <w:t xml:space="preserve"> </w:t>
      </w:r>
      <w:proofErr w:type="spellStart"/>
      <w:r w:rsidRPr="000614D0">
        <w:rPr>
          <w:sz w:val="22"/>
          <w:szCs w:val="22"/>
        </w:rPr>
        <w:t>тиісті</w:t>
      </w:r>
      <w:proofErr w:type="spellEnd"/>
      <w:r w:rsidRPr="000614D0">
        <w:rPr>
          <w:sz w:val="22"/>
          <w:szCs w:val="22"/>
        </w:rPr>
        <w:t xml:space="preserve"> </w:t>
      </w:r>
      <w:proofErr w:type="spellStart"/>
      <w:r w:rsidRPr="000614D0">
        <w:rPr>
          <w:sz w:val="22"/>
          <w:szCs w:val="22"/>
        </w:rPr>
        <w:t>жазба</w:t>
      </w:r>
      <w:proofErr w:type="spellEnd"/>
      <w:r w:rsidRPr="000614D0">
        <w:rPr>
          <w:sz w:val="22"/>
          <w:szCs w:val="22"/>
        </w:rPr>
        <w:t xml:space="preserve"> </w:t>
      </w:r>
      <w:proofErr w:type="spellStart"/>
      <w:r w:rsidRPr="000614D0">
        <w:rPr>
          <w:sz w:val="22"/>
          <w:szCs w:val="22"/>
        </w:rPr>
        <w:t>жасалады</w:t>
      </w:r>
      <w:proofErr w:type="spellEnd"/>
      <w:r w:rsidR="00CB0A02" w:rsidRPr="000614D0">
        <w:rPr>
          <w:sz w:val="22"/>
          <w:szCs w:val="22"/>
        </w:rPr>
        <w:t>.</w:t>
      </w:r>
    </w:p>
    <w:p w:rsidR="00B13787" w:rsidRDefault="00B13787" w:rsidP="00B13787">
      <w:pPr>
        <w:pStyle w:val="a7"/>
        <w:tabs>
          <w:tab w:val="left" w:pos="284"/>
          <w:tab w:val="left" w:pos="426"/>
        </w:tabs>
        <w:ind w:left="0"/>
        <w:jc w:val="both"/>
        <w:rPr>
          <w:sz w:val="22"/>
          <w:szCs w:val="22"/>
        </w:rPr>
      </w:pPr>
    </w:p>
    <w:p w:rsidR="00E4569B" w:rsidRPr="00E4569B" w:rsidRDefault="00E4569B" w:rsidP="00E4569B">
      <w:pPr>
        <w:tabs>
          <w:tab w:val="left" w:pos="284"/>
          <w:tab w:val="left" w:pos="426"/>
        </w:tabs>
        <w:jc w:val="both"/>
        <w:rPr>
          <w:b/>
          <w:sz w:val="22"/>
          <w:szCs w:val="22"/>
        </w:rPr>
      </w:pPr>
      <w:r w:rsidRPr="00E4569B">
        <w:rPr>
          <w:b/>
          <w:lang w:val="kk-KZ"/>
        </w:rPr>
        <w:t xml:space="preserve">                         </w:t>
      </w:r>
      <w:r w:rsidRPr="00E4569B">
        <w:rPr>
          <w:b/>
        </w:rPr>
        <w:t>Требования и рекомендации по обеспечению информационной безопасности Рабочего места Клиента в ДБО</w:t>
      </w:r>
    </w:p>
    <w:p w:rsidR="00B13787" w:rsidRPr="00B315F3" w:rsidRDefault="00E4569B" w:rsidP="00E4569B">
      <w:pPr>
        <w:pStyle w:val="1"/>
        <w:numPr>
          <w:ilvl w:val="0"/>
          <w:numId w:val="0"/>
        </w:numPr>
        <w:jc w:val="both"/>
      </w:pPr>
      <w:r>
        <w:rPr>
          <w:lang w:val="kk-KZ"/>
        </w:rPr>
        <w:t>1</w:t>
      </w:r>
      <w:r>
        <w:t xml:space="preserve">. </w:t>
      </w:r>
      <w:r w:rsidR="00B13787" w:rsidRPr="00B315F3">
        <w:t>Общие положения</w:t>
      </w:r>
    </w:p>
    <w:p w:rsidR="00E4569B" w:rsidRDefault="00E4569B" w:rsidP="00E4569B">
      <w:pPr>
        <w:pStyle w:val="2"/>
        <w:numPr>
          <w:ilvl w:val="0"/>
          <w:numId w:val="0"/>
        </w:numPr>
        <w:tabs>
          <w:tab w:val="num" w:pos="720"/>
          <w:tab w:val="num" w:pos="1815"/>
        </w:tabs>
        <w:jc w:val="both"/>
        <w:rPr>
          <w:sz w:val="22"/>
          <w:szCs w:val="22"/>
        </w:rPr>
      </w:pPr>
      <w:r>
        <w:rPr>
          <w:sz w:val="22"/>
          <w:szCs w:val="22"/>
          <w:lang w:val="ru-RU"/>
        </w:rPr>
        <w:t xml:space="preserve">1.1. </w:t>
      </w:r>
      <w:r w:rsidR="00B13787" w:rsidRPr="00B315F3">
        <w:rPr>
          <w:sz w:val="22"/>
          <w:szCs w:val="22"/>
        </w:rPr>
        <w:t xml:space="preserve">«Информационная безопасность </w:t>
      </w:r>
      <w:r w:rsidR="00B13787" w:rsidRPr="00B315F3">
        <w:rPr>
          <w:sz w:val="22"/>
          <w:szCs w:val="22"/>
          <w:lang w:val="en-US"/>
        </w:rPr>
        <w:t>WEB</w:t>
      </w:r>
      <w:r w:rsidR="00B13787" w:rsidRPr="00B315F3">
        <w:rPr>
          <w:sz w:val="22"/>
          <w:szCs w:val="22"/>
        </w:rPr>
        <w:t xml:space="preserve"> – интерфейса ДБО должна обеспечиваться комплексными (организационными, административными, техническими и программными) мерами и средствами.</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1.2. С</w:t>
      </w:r>
      <w:r w:rsidR="00B13787" w:rsidRPr="00B315F3">
        <w:rPr>
          <w:sz w:val="22"/>
          <w:szCs w:val="22"/>
        </w:rPr>
        <w:t xml:space="preserve"> целью обеспечения безопасности информации:</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руководством Клиента должен быть утвержден список пользователей и администраторов, допускаемых к работе в ДБО, с закреплением за каждым пользователем конкретных функций и полномочий;</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руководством Клиента должен быть назначен работник ответственный за обеспечение безопасности ДБО;</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пользователи ДБО должны быть ознакомлены с правилами эксплуатации согласно документации, к ДБО и с настоящими методическими рекомендациями;</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данные для входа в ДБО и носители ключевой информации должны быть защищены от несанкционированного доступа (НСД).</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1.3. </w:t>
      </w:r>
      <w:r w:rsidR="00B13787" w:rsidRPr="00B315F3">
        <w:rPr>
          <w:sz w:val="22"/>
          <w:szCs w:val="22"/>
        </w:rPr>
        <w:t xml:space="preserve">Использование защищенного носителя USB-токен для </w:t>
      </w:r>
      <w:proofErr w:type="gramStart"/>
      <w:r w:rsidR="00B13787" w:rsidRPr="00B315F3">
        <w:rPr>
          <w:sz w:val="22"/>
          <w:szCs w:val="22"/>
        </w:rPr>
        <w:t>хранения  закрытых</w:t>
      </w:r>
      <w:proofErr w:type="gramEnd"/>
      <w:r w:rsidR="00B13787" w:rsidRPr="00B315F3">
        <w:rPr>
          <w:sz w:val="22"/>
          <w:szCs w:val="22"/>
        </w:rPr>
        <w:t xml:space="preserve"> ключей ЭЦП защищает секретные ключи от копирования, но не освобождает от выполнения изложенных требований.</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1.4. </w:t>
      </w:r>
      <w:r w:rsidR="00B13787" w:rsidRPr="00B315F3">
        <w:rPr>
          <w:sz w:val="22"/>
          <w:szCs w:val="22"/>
        </w:rPr>
        <w:t>Для обеспечения безопасной среды на своем компьютере Клиентну надлежит:</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Установить ПО для фильтрации электронных писем, блокирующее потенциально опасные вложения .</w:t>
      </w:r>
      <w:proofErr w:type="spellStart"/>
      <w:r w:rsidRPr="00B315F3">
        <w:rPr>
          <w:rFonts w:eastAsia="SimSun"/>
          <w:sz w:val="22"/>
          <w:szCs w:val="22"/>
          <w:lang w:eastAsia="zh-CN"/>
        </w:rPr>
        <w:t>exe</w:t>
      </w:r>
      <w:proofErr w:type="spellEnd"/>
      <w:r w:rsidRPr="00B315F3">
        <w:rPr>
          <w:rFonts w:eastAsia="SimSun"/>
          <w:sz w:val="22"/>
          <w:szCs w:val="22"/>
          <w:lang w:eastAsia="zh-CN"/>
        </w:rPr>
        <w:t xml:space="preserve"> .</w:t>
      </w:r>
      <w:proofErr w:type="spellStart"/>
      <w:r w:rsidRPr="00B315F3">
        <w:rPr>
          <w:rFonts w:eastAsia="SimSun"/>
          <w:sz w:val="22"/>
          <w:szCs w:val="22"/>
          <w:lang w:eastAsia="zh-CN"/>
        </w:rPr>
        <w:t>cmd</w:t>
      </w:r>
      <w:proofErr w:type="spellEnd"/>
      <w:r w:rsidRPr="00B315F3">
        <w:rPr>
          <w:rFonts w:eastAsia="SimSun"/>
          <w:sz w:val="22"/>
          <w:szCs w:val="22"/>
          <w:lang w:eastAsia="zh-CN"/>
        </w:rPr>
        <w:t xml:space="preserve"> .</w:t>
      </w:r>
      <w:proofErr w:type="spellStart"/>
      <w:r w:rsidRPr="00B315F3">
        <w:rPr>
          <w:rFonts w:eastAsia="SimSun"/>
          <w:sz w:val="22"/>
          <w:szCs w:val="22"/>
          <w:lang w:eastAsia="zh-CN"/>
        </w:rPr>
        <w:t>bat</w:t>
      </w:r>
      <w:proofErr w:type="spellEnd"/>
      <w:r w:rsidRPr="00B315F3">
        <w:rPr>
          <w:rFonts w:eastAsia="SimSun"/>
          <w:sz w:val="22"/>
          <w:szCs w:val="22"/>
          <w:lang w:eastAsia="zh-CN"/>
        </w:rPr>
        <w:t xml:space="preserve"> .</w:t>
      </w:r>
      <w:proofErr w:type="spellStart"/>
      <w:r w:rsidRPr="00B315F3">
        <w:rPr>
          <w:rFonts w:eastAsia="SimSun"/>
          <w:sz w:val="22"/>
          <w:szCs w:val="22"/>
          <w:lang w:eastAsia="zh-CN"/>
        </w:rPr>
        <w:t>dll</w:t>
      </w:r>
      <w:proofErr w:type="spellEnd"/>
      <w:r>
        <w:rPr>
          <w:rFonts w:eastAsia="SimSun"/>
          <w:sz w:val="22"/>
          <w:szCs w:val="22"/>
          <w:lang w:eastAsia="zh-CN"/>
        </w:rPr>
        <w:t>;</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 xml:space="preserve">Включить </w:t>
      </w:r>
      <w:r w:rsidRPr="00B315F3">
        <w:rPr>
          <w:rFonts w:eastAsia="SimSun"/>
          <w:sz w:val="22"/>
          <w:szCs w:val="22"/>
          <w:lang w:val="en-US" w:eastAsia="zh-CN"/>
        </w:rPr>
        <w:t>c</w:t>
      </w:r>
      <w:proofErr w:type="spellStart"/>
      <w:r w:rsidRPr="00B315F3">
        <w:rPr>
          <w:rFonts w:eastAsia="SimSun"/>
          <w:sz w:val="22"/>
          <w:szCs w:val="22"/>
          <w:lang w:eastAsia="zh-CN"/>
        </w:rPr>
        <w:t>истемный</w:t>
      </w:r>
      <w:proofErr w:type="spellEnd"/>
      <w:r w:rsidRPr="00B315F3">
        <w:rPr>
          <w:rFonts w:eastAsia="SimSun"/>
          <w:sz w:val="22"/>
          <w:szCs w:val="22"/>
          <w:lang w:eastAsia="zh-CN"/>
        </w:rPr>
        <w:t xml:space="preserve"> аудит событий, регистрирующий возникающие ошибки, вход пользователей и запуск программ, периодически просматривать</w:t>
      </w:r>
      <w:r>
        <w:rPr>
          <w:rFonts w:eastAsia="SimSun"/>
          <w:sz w:val="22"/>
          <w:szCs w:val="22"/>
          <w:lang w:eastAsia="zh-CN"/>
        </w:rPr>
        <w:t xml:space="preserve"> журнал и реагировать на ошибки;</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Проверять рабочие станции в случае подозрения заражения компьютера вирусом.</w:t>
      </w:r>
    </w:p>
    <w:p w:rsidR="00B13787" w:rsidRPr="00B315F3" w:rsidRDefault="00E4569B" w:rsidP="00E4569B">
      <w:pPr>
        <w:pStyle w:val="1"/>
        <w:numPr>
          <w:ilvl w:val="0"/>
          <w:numId w:val="0"/>
        </w:numPr>
        <w:jc w:val="both"/>
      </w:pPr>
      <w:r>
        <w:t xml:space="preserve">2. </w:t>
      </w:r>
      <w:r w:rsidR="00B13787" w:rsidRPr="00B315F3">
        <w:t>Требования по защите ДБО от несанкционированного доступа (НСД)</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2.1. </w:t>
      </w:r>
      <w:r w:rsidR="00B13787" w:rsidRPr="00B315F3">
        <w:rPr>
          <w:sz w:val="22"/>
          <w:szCs w:val="22"/>
        </w:rPr>
        <w:t>Защита данных для входа в ДБО и носителей ключевой информации от несанкционированного доступа осуществляется с целью исключения возможностей:</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появления в компьютерах, на которых установлены средства ДБО, компьютерных вирусов и программ, направленных на разрушение, нарушение работоспособности или модификацию ПО ДБО, либо на перехват информации;</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 xml:space="preserve">внесения несанкционированных изменений в технические и программные средства ДБО, а также в их состав; </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внесения несанкционированных изменений в Электронный документ (ЭД).</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2.2. </w:t>
      </w:r>
      <w:r w:rsidR="00B13787" w:rsidRPr="00B315F3">
        <w:rPr>
          <w:sz w:val="22"/>
          <w:szCs w:val="22"/>
        </w:rPr>
        <w:t>ДБО рекомендуется использовать на отдельном выделенном персональном компьютере. Должна быть обеспечена в обязательном порядке защита данного компьютера от сетевых атак и антивирусная защита.</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2.3. </w:t>
      </w:r>
      <w:r w:rsidR="00B13787" w:rsidRPr="00B315F3">
        <w:rPr>
          <w:sz w:val="22"/>
          <w:szCs w:val="22"/>
        </w:rPr>
        <w:t>В целях защиты ДБО от несанкционированного доступа на компьютеры рекомендуется установить программно-аппаратный комплекс защиты от несанкционированного доступа.</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2.4. </w:t>
      </w:r>
      <w:r w:rsidR="00B13787" w:rsidRPr="00B315F3">
        <w:rPr>
          <w:sz w:val="22"/>
          <w:szCs w:val="22"/>
        </w:rPr>
        <w:t>Рекомендуется сформировать с помощью комплекса защиты от НСД функционально замкнутую среду, обеспечивающую контроль целостности ДБО и допускающую работу пользователей строго в рамках, предоставляемых им возможностей и полномочий. Защите подлежат системные и загрузочные файлы, а также файлы, связанные с работой средств криптографической защиты информации (СКЗИ).</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2.5. </w:t>
      </w:r>
      <w:r w:rsidR="00B13787" w:rsidRPr="00B315F3">
        <w:rPr>
          <w:sz w:val="22"/>
          <w:szCs w:val="22"/>
        </w:rPr>
        <w:t xml:space="preserve">На  персональном комьпютере, используемом для работы с ДБО не должны устанавливаться средства разработки ПО и отладчики. </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lastRenderedPageBreak/>
        <w:t xml:space="preserve">2.6. </w:t>
      </w:r>
      <w:r w:rsidR="00B13787" w:rsidRPr="00B315F3">
        <w:rPr>
          <w:sz w:val="22"/>
          <w:szCs w:val="22"/>
        </w:rPr>
        <w:t>Следует принять меры, препятствующие несанкционированному вскрытию системных блоков персональных компьютеров, используемых для работы с ДБО.</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2.7. </w:t>
      </w:r>
      <w:r w:rsidR="00B13787" w:rsidRPr="00B315F3">
        <w:rPr>
          <w:sz w:val="22"/>
          <w:szCs w:val="22"/>
        </w:rPr>
        <w:t xml:space="preserve">Права администратора программно-аппаратных средств защиты от НСД предоставляются </w:t>
      </w:r>
      <w:r w:rsidR="00B13787" w:rsidRPr="00DB27E5">
        <w:rPr>
          <w:sz w:val="22"/>
          <w:szCs w:val="22"/>
        </w:rPr>
        <w:t>работнику</w:t>
      </w:r>
      <w:r w:rsidR="00B13787" w:rsidRPr="00B315F3">
        <w:rPr>
          <w:sz w:val="22"/>
          <w:szCs w:val="22"/>
        </w:rPr>
        <w:t xml:space="preserve">, ответственному за обеспечение безопасности ДБО. Указанный </w:t>
      </w:r>
      <w:r w:rsidR="00B13787" w:rsidRPr="00DB27E5">
        <w:rPr>
          <w:sz w:val="22"/>
          <w:szCs w:val="22"/>
        </w:rPr>
        <w:t>работник</w:t>
      </w:r>
      <w:r w:rsidR="00B13787" w:rsidRPr="00B315F3">
        <w:rPr>
          <w:sz w:val="22"/>
          <w:szCs w:val="22"/>
        </w:rPr>
        <w:t xml:space="preserve"> формирует права доступа для каждого пользователя ДБО, участвующего в приеме-передаче ЭД, формировании ЭД и использовании носителей ключевой информации</w:t>
      </w:r>
      <w:r w:rsidR="00B13787" w:rsidRPr="00DB27E5">
        <w:rPr>
          <w:sz w:val="22"/>
          <w:szCs w:val="22"/>
        </w:rPr>
        <w:t>/</w:t>
      </w:r>
      <w:r w:rsidR="00B13787" w:rsidRPr="00B315F3">
        <w:rPr>
          <w:sz w:val="22"/>
          <w:szCs w:val="22"/>
        </w:rPr>
        <w:t>/OTP устройства.</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2.8. </w:t>
      </w:r>
      <w:r w:rsidR="00B13787" w:rsidRPr="00B315F3">
        <w:rPr>
          <w:sz w:val="22"/>
          <w:szCs w:val="22"/>
        </w:rPr>
        <w:t xml:space="preserve">Для защиты компьютеров от НСД также должны использоваться штатные возможности операционной системы. </w:t>
      </w:r>
    </w:p>
    <w:p w:rsidR="00B13787" w:rsidRPr="00B315F3" w:rsidRDefault="00E4569B" w:rsidP="00E4569B">
      <w:pPr>
        <w:pStyle w:val="1"/>
        <w:numPr>
          <w:ilvl w:val="0"/>
          <w:numId w:val="0"/>
        </w:numPr>
        <w:jc w:val="both"/>
      </w:pPr>
      <w:r>
        <w:t xml:space="preserve">3. </w:t>
      </w:r>
      <w:r w:rsidR="00B13787" w:rsidRPr="00B315F3">
        <w:t>Требования по организации хранения и использования носителей ключевой информации</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3.1. </w:t>
      </w:r>
      <w:r w:rsidR="00B13787" w:rsidRPr="00B315F3">
        <w:rPr>
          <w:sz w:val="22"/>
          <w:szCs w:val="22"/>
        </w:rPr>
        <w:t>Клиент должен самостоятельно генерировать закрытые криптографические ключи.</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3.2. </w:t>
      </w:r>
      <w:r w:rsidR="00B13787" w:rsidRPr="00B315F3">
        <w:rPr>
          <w:sz w:val="22"/>
          <w:szCs w:val="22"/>
        </w:rPr>
        <w:t>Носители ключевой информации/OTP устройства должны храниться только у тех лиц, которым они принадлежат.</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3.3. </w:t>
      </w:r>
      <w:r w:rsidR="00B13787" w:rsidRPr="00B315F3">
        <w:rPr>
          <w:sz w:val="22"/>
          <w:szCs w:val="22"/>
        </w:rPr>
        <w:t>Порядок хранения и использования носителей ключевой информации с секретными ключами должен исключать возможность несанкционированного доступа к ним.</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3.4. </w:t>
      </w:r>
      <w:r w:rsidR="00B13787" w:rsidRPr="00B315F3">
        <w:rPr>
          <w:sz w:val="22"/>
          <w:szCs w:val="22"/>
        </w:rPr>
        <w:t>Список лиц, имеющих доступ к носителям ключевой информации/OTP устройства, определяется приказом или распоряжением руководства К</w:t>
      </w:r>
      <w:r w:rsidR="00B13787" w:rsidRPr="00DB27E5">
        <w:rPr>
          <w:sz w:val="22"/>
          <w:szCs w:val="22"/>
        </w:rPr>
        <w:t>лиента</w:t>
      </w:r>
      <w:r w:rsidR="00B13787" w:rsidRPr="00B315F3">
        <w:rPr>
          <w:sz w:val="22"/>
          <w:szCs w:val="22"/>
        </w:rPr>
        <w:t>, согласно закрепленными за ними функциями и полномочиями.</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3.5. </w:t>
      </w:r>
      <w:r w:rsidR="00B13787" w:rsidRPr="00B315F3">
        <w:rPr>
          <w:sz w:val="22"/>
          <w:szCs w:val="22"/>
        </w:rPr>
        <w:t>Во время работы с носителями ключевой информации/OTP устройства доступ к ним посторонних лиц должен быть исключен.</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3.6. </w:t>
      </w:r>
      <w:r w:rsidR="00B13787" w:rsidRPr="00B315F3">
        <w:rPr>
          <w:sz w:val="22"/>
          <w:szCs w:val="22"/>
        </w:rPr>
        <w:t>Для хранения носителей ключевой информации/OTP устройства должны устанавливаться надежные металлические сейфы.</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3.7. </w:t>
      </w:r>
      <w:r w:rsidR="00B13787" w:rsidRPr="00B315F3">
        <w:rPr>
          <w:sz w:val="22"/>
          <w:szCs w:val="22"/>
        </w:rPr>
        <w:t>По окончании рабочего дня, а также вне времени сеансов связи с Банком носители ключевой информации</w:t>
      </w:r>
      <w:r w:rsidR="00B13787" w:rsidRPr="00DB27E5">
        <w:rPr>
          <w:sz w:val="22"/>
          <w:szCs w:val="22"/>
        </w:rPr>
        <w:t>/</w:t>
      </w:r>
      <w:r w:rsidR="00B13787" w:rsidRPr="00B315F3">
        <w:rPr>
          <w:sz w:val="22"/>
          <w:szCs w:val="22"/>
        </w:rPr>
        <w:t>/OTP устройства должны храниться в сейфе.</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3.8. </w:t>
      </w:r>
      <w:r w:rsidR="00B13787" w:rsidRPr="00B315F3">
        <w:rPr>
          <w:sz w:val="22"/>
          <w:szCs w:val="22"/>
        </w:rPr>
        <w:t>Хранение носителей ключевой информации/OTP устройства допускается в одном сейфе с другими документами, отдельно от них и в упаковке, исключающей возможность негласного доступа к ним посторонних лиц.</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3.9. </w:t>
      </w:r>
      <w:r w:rsidR="00B13787" w:rsidRPr="00B315F3">
        <w:rPr>
          <w:sz w:val="22"/>
          <w:szCs w:val="22"/>
        </w:rPr>
        <w:t xml:space="preserve">Не разрешается: </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передавать носители ключевой информации</w:t>
      </w:r>
      <w:r w:rsidRPr="00B315F3">
        <w:rPr>
          <w:sz w:val="22"/>
          <w:szCs w:val="22"/>
          <w:lang w:val="kk-KZ"/>
        </w:rPr>
        <w:t>/OTP устройства</w:t>
      </w:r>
      <w:r w:rsidRPr="00B315F3">
        <w:rPr>
          <w:rFonts w:eastAsia="SimSun"/>
          <w:sz w:val="22"/>
          <w:szCs w:val="22"/>
          <w:lang w:eastAsia="zh-CN"/>
        </w:rPr>
        <w:t xml:space="preserve"> лицам, к ним не допущенным;</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выводить секретные ключи на дисплей или принтер;</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вставлять носитель ключевой информации в считывающее устройство компьютера в режимах, не предусмотренных функционированием ДБО, а также в считывающие устройства других компьютеров;</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оставлять носитель ключевой информации без присмотра на рабочем месте;</w:t>
      </w:r>
    </w:p>
    <w:p w:rsidR="00B13787" w:rsidRPr="00B315F3" w:rsidRDefault="00B13787" w:rsidP="00B13787">
      <w:pPr>
        <w:numPr>
          <w:ilvl w:val="0"/>
          <w:numId w:val="6"/>
        </w:numPr>
        <w:tabs>
          <w:tab w:val="num" w:pos="284"/>
        </w:tabs>
        <w:ind w:left="0" w:firstLine="0"/>
        <w:jc w:val="both"/>
        <w:rPr>
          <w:rFonts w:eastAsia="SimSun"/>
          <w:sz w:val="22"/>
          <w:szCs w:val="22"/>
          <w:lang w:eastAsia="zh-CN"/>
        </w:rPr>
      </w:pPr>
      <w:r w:rsidRPr="00B315F3">
        <w:rPr>
          <w:rFonts w:eastAsia="SimSun"/>
          <w:sz w:val="22"/>
          <w:szCs w:val="22"/>
          <w:lang w:eastAsia="zh-CN"/>
        </w:rPr>
        <w:t>записывать на носитель ключевой информации посторонние файлы.</w:t>
      </w:r>
    </w:p>
    <w:p w:rsidR="00B13787" w:rsidRPr="00B315F3" w:rsidRDefault="00E4569B" w:rsidP="00E4569B">
      <w:pPr>
        <w:pStyle w:val="1"/>
        <w:numPr>
          <w:ilvl w:val="0"/>
          <w:numId w:val="0"/>
        </w:numPr>
        <w:ind w:left="720" w:hanging="720"/>
        <w:jc w:val="both"/>
      </w:pPr>
      <w:r>
        <w:t xml:space="preserve">4. </w:t>
      </w:r>
      <w:r w:rsidR="00B13787" w:rsidRPr="00B315F3">
        <w:t>Практические рекомендации по защите ДБО от несанкционированного доступа</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4.1. </w:t>
      </w:r>
      <w:r w:rsidR="00B13787" w:rsidRPr="00B315F3">
        <w:rPr>
          <w:sz w:val="22"/>
          <w:szCs w:val="22"/>
        </w:rPr>
        <w:t xml:space="preserve">Рекомендуется полностью блокировать сетевой доступ к ДБО (в том числе и удаленный вход в сеть) с других рабочих станций локальной сети и в особенности из внешних сетей.  </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4.2. </w:t>
      </w:r>
      <w:r w:rsidR="00B13787" w:rsidRPr="00B315F3">
        <w:rPr>
          <w:sz w:val="22"/>
          <w:szCs w:val="22"/>
        </w:rPr>
        <w:t xml:space="preserve">Рекомендуется ограничить использование сети Интернет пользователями ДБО. В обязательном порядке должно быть установлено и регулярно обновляться антивирусное программное обеспечение. </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4.3. </w:t>
      </w:r>
      <w:r w:rsidR="00B13787" w:rsidRPr="00B315F3">
        <w:rPr>
          <w:sz w:val="22"/>
          <w:szCs w:val="22"/>
        </w:rPr>
        <w:t>Пользователи ДБО, работающие с системой не должны иметь прав администратора, с целью ограничения возможностей установки под этими учетными записями программного обеспечения на компьютере. Доступ к файловым ресурсам компьютера, особенно на запись, должен быть ограничен минимально необходимыми правами.  Пользователи должны запускать только те приложения, которые им разрешены.</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4.4. </w:t>
      </w:r>
      <w:r w:rsidR="00B13787" w:rsidRPr="00B315F3">
        <w:rPr>
          <w:sz w:val="22"/>
          <w:szCs w:val="22"/>
        </w:rPr>
        <w:t>Пользователи ДБО, должны быть в обязательном порядке проинструктированы по вопросам соблюдения основных требований безопасности, и в особенности по вопросам использования антивирусных программ.</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4.5. </w:t>
      </w:r>
      <w:r w:rsidR="00B13787" w:rsidRPr="00B315F3">
        <w:rPr>
          <w:sz w:val="22"/>
          <w:szCs w:val="22"/>
        </w:rPr>
        <w:t xml:space="preserve">Локальными (или доменными) политиками на компьютере рекомендуется ограничить список пользователей, имеющих возможность входа в операционную систему. </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lastRenderedPageBreak/>
        <w:t xml:space="preserve">4.6. </w:t>
      </w:r>
      <w:r w:rsidR="00B13787" w:rsidRPr="00B315F3">
        <w:rPr>
          <w:sz w:val="22"/>
          <w:szCs w:val="22"/>
        </w:rPr>
        <w:t>Рекомендуется ограничить или полностью отказаться от приема внешней (из Сети Интернет) электронной почты. В обязательном порядке получаемая почта должна проверяться антивирусными средствами.</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4.7. </w:t>
      </w:r>
      <w:r w:rsidR="00B13787" w:rsidRPr="00B315F3">
        <w:rPr>
          <w:sz w:val="22"/>
          <w:szCs w:val="22"/>
        </w:rPr>
        <w:t>На компьютере должна быть установлена только одна ОС.</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4.8. </w:t>
      </w:r>
      <w:r w:rsidR="00B13787" w:rsidRPr="00B315F3">
        <w:rPr>
          <w:sz w:val="22"/>
          <w:szCs w:val="22"/>
        </w:rPr>
        <w:t xml:space="preserve">Средствами </w:t>
      </w:r>
      <w:r w:rsidR="00B13787" w:rsidRPr="00DB27E5">
        <w:rPr>
          <w:sz w:val="22"/>
          <w:szCs w:val="22"/>
        </w:rPr>
        <w:t>BIOS</w:t>
      </w:r>
      <w:r w:rsidR="00B13787" w:rsidRPr="00B315F3">
        <w:rPr>
          <w:sz w:val="22"/>
          <w:szCs w:val="22"/>
        </w:rPr>
        <w:t xml:space="preserve"> компьютера следует исключить возможность загрузки операционной системы, отличной от установленной на жестком диске, т.е. отключить загрузку с дискет, CD/</w:t>
      </w:r>
      <w:r w:rsidR="00B13787" w:rsidRPr="00DB27E5">
        <w:rPr>
          <w:sz w:val="22"/>
          <w:szCs w:val="22"/>
        </w:rPr>
        <w:t>DVD</w:t>
      </w:r>
      <w:r w:rsidR="00B13787" w:rsidRPr="00B315F3">
        <w:rPr>
          <w:sz w:val="22"/>
          <w:szCs w:val="22"/>
        </w:rPr>
        <w:t xml:space="preserve"> приводов и т.п.</w:t>
      </w:r>
    </w:p>
    <w:p w:rsidR="00B13787" w:rsidRPr="00B315F3" w:rsidRDefault="00E4569B" w:rsidP="00E4569B">
      <w:pPr>
        <w:pStyle w:val="2"/>
        <w:numPr>
          <w:ilvl w:val="0"/>
          <w:numId w:val="0"/>
        </w:numPr>
        <w:tabs>
          <w:tab w:val="num" w:pos="720"/>
          <w:tab w:val="num" w:pos="1815"/>
        </w:tabs>
        <w:jc w:val="both"/>
        <w:rPr>
          <w:sz w:val="22"/>
          <w:szCs w:val="22"/>
        </w:rPr>
      </w:pPr>
      <w:r>
        <w:rPr>
          <w:sz w:val="22"/>
          <w:szCs w:val="22"/>
          <w:lang w:val="ru-RU"/>
        </w:rPr>
        <w:t xml:space="preserve">4.9. </w:t>
      </w:r>
      <w:r w:rsidR="00B13787" w:rsidRPr="00B315F3">
        <w:rPr>
          <w:sz w:val="22"/>
          <w:szCs w:val="22"/>
        </w:rPr>
        <w:t xml:space="preserve">Доступ к изменению настроек </w:t>
      </w:r>
      <w:r w:rsidR="00B13787" w:rsidRPr="00DB27E5">
        <w:rPr>
          <w:sz w:val="22"/>
          <w:szCs w:val="22"/>
        </w:rPr>
        <w:t>BIOS</w:t>
      </w:r>
      <w:r w:rsidR="00B13787" w:rsidRPr="00B315F3">
        <w:rPr>
          <w:sz w:val="22"/>
          <w:szCs w:val="22"/>
        </w:rPr>
        <w:t xml:space="preserve"> должен быть защищен паролем.</w:t>
      </w:r>
    </w:p>
    <w:p w:rsidR="00B13787" w:rsidRPr="00B315F3" w:rsidRDefault="00E4569B" w:rsidP="00E4569B">
      <w:pPr>
        <w:pStyle w:val="a7"/>
        <w:tabs>
          <w:tab w:val="left" w:pos="284"/>
          <w:tab w:val="left" w:pos="567"/>
        </w:tabs>
        <w:ind w:left="0"/>
        <w:jc w:val="both"/>
        <w:rPr>
          <w:sz w:val="22"/>
          <w:szCs w:val="22"/>
        </w:rPr>
      </w:pPr>
      <w:r>
        <w:rPr>
          <w:sz w:val="22"/>
          <w:szCs w:val="22"/>
        </w:rPr>
        <w:t xml:space="preserve">4.10. </w:t>
      </w:r>
      <w:r w:rsidR="00B13787" w:rsidRPr="00B315F3">
        <w:rPr>
          <w:sz w:val="22"/>
          <w:szCs w:val="22"/>
        </w:rPr>
        <w:t xml:space="preserve">Пользователям операционной системы должны быть назначены пароли. Длина паролей должна составлять не менее шести символов. Срок действия паролей должен быть ограничен. </w:t>
      </w:r>
    </w:p>
    <w:p w:rsidR="00B13787" w:rsidRPr="00B315F3" w:rsidRDefault="00E4569B" w:rsidP="00E4569B">
      <w:pPr>
        <w:pStyle w:val="a7"/>
        <w:tabs>
          <w:tab w:val="left" w:pos="284"/>
          <w:tab w:val="left" w:pos="567"/>
        </w:tabs>
        <w:ind w:left="0"/>
        <w:jc w:val="both"/>
        <w:rPr>
          <w:sz w:val="22"/>
          <w:szCs w:val="22"/>
        </w:rPr>
      </w:pPr>
      <w:r>
        <w:rPr>
          <w:sz w:val="22"/>
          <w:szCs w:val="22"/>
        </w:rPr>
        <w:t xml:space="preserve">4.11. </w:t>
      </w:r>
      <w:r w:rsidR="00B13787" w:rsidRPr="00B315F3">
        <w:rPr>
          <w:sz w:val="22"/>
          <w:szCs w:val="22"/>
        </w:rPr>
        <w:t>Рекомендуется опечатать системный блок компьютера для предотвращения его несанкционированного вскрытия.</w:t>
      </w:r>
    </w:p>
    <w:p w:rsidR="00B13787" w:rsidRPr="00B315F3" w:rsidRDefault="00E4569B" w:rsidP="00E4569B">
      <w:pPr>
        <w:pStyle w:val="a7"/>
        <w:tabs>
          <w:tab w:val="left" w:pos="284"/>
          <w:tab w:val="left" w:pos="567"/>
        </w:tabs>
        <w:ind w:left="0"/>
        <w:jc w:val="both"/>
        <w:rPr>
          <w:sz w:val="22"/>
          <w:szCs w:val="22"/>
        </w:rPr>
      </w:pPr>
      <w:r>
        <w:rPr>
          <w:sz w:val="22"/>
          <w:szCs w:val="22"/>
        </w:rPr>
        <w:t xml:space="preserve">4.12. </w:t>
      </w:r>
      <w:r w:rsidR="00B13787" w:rsidRPr="00B315F3">
        <w:rPr>
          <w:sz w:val="22"/>
          <w:szCs w:val="22"/>
        </w:rPr>
        <w:t xml:space="preserve">Для ограничения доступа к компьютеру, проверки целостности используемого ПО, рекомендуется установить и настроить на компьютер программно-аппаратный комплекс защиты от НСД («Аккорд», «Соболь» и т.п.). </w:t>
      </w:r>
    </w:p>
    <w:p w:rsidR="00B13787" w:rsidRPr="00B315F3" w:rsidRDefault="00E4569B" w:rsidP="00E4569B">
      <w:pPr>
        <w:pStyle w:val="a7"/>
        <w:tabs>
          <w:tab w:val="left" w:pos="284"/>
          <w:tab w:val="left" w:pos="567"/>
        </w:tabs>
        <w:ind w:left="0"/>
        <w:jc w:val="both"/>
        <w:rPr>
          <w:sz w:val="22"/>
          <w:szCs w:val="22"/>
        </w:rPr>
      </w:pPr>
      <w:r>
        <w:rPr>
          <w:sz w:val="22"/>
          <w:szCs w:val="22"/>
        </w:rPr>
        <w:t xml:space="preserve">4.13. </w:t>
      </w:r>
      <w:r w:rsidR="00B13787" w:rsidRPr="00B315F3">
        <w:rPr>
          <w:sz w:val="22"/>
          <w:szCs w:val="22"/>
        </w:rPr>
        <w:t xml:space="preserve">Рекомендуется хранить ключи только на отдельных съемных носителях информации, и не использовать их для других целей. Вставлять носители в дисководы только непосредственно при работе с ДБО в моменты выполнения операций подписания или обмена с Банком, по завершении операции необходимо извлечь данный носитель. Не подключайте носители </w:t>
      </w:r>
      <w:proofErr w:type="gramStart"/>
      <w:r w:rsidR="00B13787" w:rsidRPr="00B315F3">
        <w:rPr>
          <w:sz w:val="22"/>
          <w:szCs w:val="22"/>
        </w:rPr>
        <w:t>с ключевой информаций</w:t>
      </w:r>
      <w:proofErr w:type="gramEnd"/>
      <w:r w:rsidR="00B13787" w:rsidRPr="00B315F3">
        <w:rPr>
          <w:sz w:val="22"/>
          <w:szCs w:val="22"/>
        </w:rPr>
        <w:t xml:space="preserve"> к другим компьютерам.</w:t>
      </w:r>
    </w:p>
    <w:p w:rsidR="00B13787" w:rsidRPr="00B315F3" w:rsidRDefault="00E4569B" w:rsidP="00E4569B">
      <w:pPr>
        <w:pStyle w:val="a7"/>
        <w:tabs>
          <w:tab w:val="left" w:pos="284"/>
          <w:tab w:val="left" w:pos="567"/>
        </w:tabs>
        <w:ind w:left="0"/>
        <w:jc w:val="both"/>
        <w:rPr>
          <w:sz w:val="22"/>
          <w:szCs w:val="22"/>
        </w:rPr>
      </w:pPr>
      <w:r>
        <w:rPr>
          <w:sz w:val="22"/>
          <w:szCs w:val="22"/>
        </w:rPr>
        <w:t xml:space="preserve">4.14. </w:t>
      </w:r>
      <w:r w:rsidR="00B13787" w:rsidRPr="00B315F3">
        <w:rPr>
          <w:sz w:val="22"/>
          <w:szCs w:val="22"/>
        </w:rPr>
        <w:t>Не рекомендуется подключать к компьютеру внешние устройства, в том числе носители информации, не предусмотренные производственной необходимостью.</w:t>
      </w:r>
    </w:p>
    <w:p w:rsidR="00B13787" w:rsidRPr="00B315F3" w:rsidRDefault="00E4569B" w:rsidP="00E4569B">
      <w:pPr>
        <w:pStyle w:val="1"/>
        <w:numPr>
          <w:ilvl w:val="0"/>
          <w:numId w:val="0"/>
        </w:numPr>
        <w:ind w:left="720" w:hanging="720"/>
        <w:jc w:val="both"/>
      </w:pPr>
      <w:r>
        <w:t xml:space="preserve">5. </w:t>
      </w:r>
      <w:r w:rsidR="00B13787" w:rsidRPr="00B315F3">
        <w:t>Общие требования по учету СКЗИ</w:t>
      </w:r>
    </w:p>
    <w:p w:rsidR="00B13787" w:rsidRPr="00B315F3" w:rsidRDefault="00E4569B" w:rsidP="00E4569B">
      <w:pPr>
        <w:pStyle w:val="a7"/>
        <w:tabs>
          <w:tab w:val="left" w:pos="284"/>
          <w:tab w:val="left" w:pos="426"/>
        </w:tabs>
        <w:ind w:left="0"/>
        <w:jc w:val="both"/>
        <w:rPr>
          <w:sz w:val="22"/>
          <w:szCs w:val="22"/>
        </w:rPr>
      </w:pPr>
      <w:r>
        <w:rPr>
          <w:sz w:val="22"/>
          <w:szCs w:val="22"/>
        </w:rPr>
        <w:t xml:space="preserve">5.1. </w:t>
      </w:r>
      <w:r w:rsidR="00B13787" w:rsidRPr="00B315F3">
        <w:rPr>
          <w:sz w:val="22"/>
          <w:szCs w:val="22"/>
        </w:rPr>
        <w:t xml:space="preserve">Необходимо вести </w:t>
      </w:r>
      <w:proofErr w:type="gramStart"/>
      <w:r w:rsidR="00B13787" w:rsidRPr="00B315F3">
        <w:rPr>
          <w:sz w:val="22"/>
          <w:szCs w:val="22"/>
        </w:rPr>
        <w:t xml:space="preserve">Журнал  </w:t>
      </w:r>
      <w:proofErr w:type="spellStart"/>
      <w:r w:rsidR="00B13787" w:rsidRPr="00B315F3">
        <w:rPr>
          <w:sz w:val="22"/>
          <w:szCs w:val="22"/>
        </w:rPr>
        <w:t>поэкземплярного</w:t>
      </w:r>
      <w:proofErr w:type="spellEnd"/>
      <w:proofErr w:type="gramEnd"/>
      <w:r w:rsidR="00B13787" w:rsidRPr="00B315F3">
        <w:rPr>
          <w:sz w:val="22"/>
          <w:szCs w:val="22"/>
        </w:rPr>
        <w:t xml:space="preserve"> учета СКЗИ и ключевых носителей//OTP устройства к ним.</w:t>
      </w:r>
    </w:p>
    <w:p w:rsidR="00B13787" w:rsidRPr="00B315F3" w:rsidRDefault="00E4569B" w:rsidP="00E4569B">
      <w:pPr>
        <w:pStyle w:val="a7"/>
        <w:tabs>
          <w:tab w:val="left" w:pos="284"/>
          <w:tab w:val="left" w:pos="426"/>
        </w:tabs>
        <w:ind w:left="0"/>
        <w:jc w:val="both"/>
        <w:rPr>
          <w:sz w:val="22"/>
          <w:szCs w:val="22"/>
        </w:rPr>
      </w:pPr>
      <w:r>
        <w:rPr>
          <w:sz w:val="22"/>
          <w:szCs w:val="22"/>
        </w:rPr>
        <w:t xml:space="preserve">5.2. </w:t>
      </w:r>
      <w:r w:rsidR="00B13787" w:rsidRPr="00B315F3">
        <w:rPr>
          <w:sz w:val="22"/>
          <w:szCs w:val="22"/>
        </w:rPr>
        <w:t>Уничтожение секретных ключей может производиться путем физического уничтожения ключевого носителя, на котором они расположены, или путем стирания без повреждения ключевого носителя.</w:t>
      </w:r>
    </w:p>
    <w:p w:rsidR="00B13787" w:rsidRPr="00DB27E5" w:rsidRDefault="00E4569B" w:rsidP="00E4569B">
      <w:pPr>
        <w:pStyle w:val="a7"/>
        <w:tabs>
          <w:tab w:val="left" w:pos="284"/>
          <w:tab w:val="left" w:pos="426"/>
        </w:tabs>
        <w:ind w:left="0"/>
        <w:jc w:val="both"/>
        <w:rPr>
          <w:sz w:val="22"/>
          <w:szCs w:val="22"/>
        </w:rPr>
      </w:pPr>
      <w:r>
        <w:rPr>
          <w:sz w:val="22"/>
          <w:szCs w:val="22"/>
        </w:rPr>
        <w:t xml:space="preserve">5.3. </w:t>
      </w:r>
      <w:r w:rsidR="00B13787" w:rsidRPr="00B315F3">
        <w:rPr>
          <w:sz w:val="22"/>
          <w:szCs w:val="22"/>
        </w:rPr>
        <w:t>После плановой смены ключей или компрометации ключей пользователи СКЗИ уничтожают выведенные из действия секретные ключи шифрования и ЭЦП со всех магнитных носителей не позднее чем через 10 (десять) дней после момента вывода ключей из действия. Об уничтожении ключей делается соответствующая запись в Журнале учета.</w:t>
      </w:r>
    </w:p>
    <w:p w:rsidR="00B13787" w:rsidRPr="00B13787" w:rsidRDefault="00B13787" w:rsidP="00B13787">
      <w:pPr>
        <w:pStyle w:val="11pt"/>
        <w:spacing w:before="0" w:after="0"/>
        <w:rPr>
          <w:rFonts w:ascii="Times New Roman" w:hAnsi="Times New Roman"/>
          <w:b/>
          <w:lang w:val="kk-KZ"/>
        </w:rPr>
      </w:pPr>
    </w:p>
    <w:p w:rsidR="00EE7974" w:rsidRPr="000614D0" w:rsidRDefault="000614D0" w:rsidP="00D66218">
      <w:pPr>
        <w:pStyle w:val="11pt"/>
        <w:numPr>
          <w:ilvl w:val="0"/>
          <w:numId w:val="5"/>
        </w:numPr>
        <w:spacing w:before="0" w:after="0"/>
        <w:ind w:left="66" w:firstLine="0"/>
        <w:rPr>
          <w:rFonts w:ascii="Times New Roman" w:hAnsi="Times New Roman"/>
          <w:b/>
          <w:lang w:val="kk-KZ"/>
        </w:rPr>
      </w:pPr>
      <w:r w:rsidRPr="00B13787">
        <w:rPr>
          <w:rFonts w:ascii="Times New Roman" w:hAnsi="Times New Roman"/>
          <w:b/>
          <w:lang w:val="kk-KZ"/>
        </w:rPr>
        <w:t xml:space="preserve">ҚБҚ пайдаланушысын алып тастау/оқшаулау. </w:t>
      </w:r>
      <w:r w:rsidRPr="00E4569B">
        <w:rPr>
          <w:rStyle w:val="s0"/>
          <w:b/>
          <w:sz w:val="22"/>
          <w:szCs w:val="22"/>
          <w:lang w:val="kk-KZ"/>
        </w:rPr>
        <w:t xml:space="preserve">Криптопрофильді оқшаулау, тіркеу куәлігін кері қайтарып алу (бар болса) және </w:t>
      </w:r>
      <w:r w:rsidRPr="00E4569B">
        <w:rPr>
          <w:rFonts w:ascii="Times New Roman" w:hAnsi="Times New Roman"/>
          <w:b/>
          <w:lang w:val="kk-KZ"/>
        </w:rPr>
        <w:t xml:space="preserve">OTP құрылғыны </w:t>
      </w:r>
      <w:r w:rsidRPr="00E4569B">
        <w:rPr>
          <w:rStyle w:val="s0"/>
          <w:b/>
          <w:sz w:val="22"/>
          <w:szCs w:val="22"/>
          <w:lang w:val="kk-KZ"/>
        </w:rPr>
        <w:t xml:space="preserve"> шешіп жіберу (бар болса)</w:t>
      </w:r>
      <w:r w:rsidRPr="000614D0">
        <w:rPr>
          <w:rFonts w:ascii="Times New Roman" w:hAnsi="Times New Roman"/>
          <w:b/>
          <w:lang w:val="kk-KZ"/>
        </w:rPr>
        <w:t>/</w:t>
      </w:r>
      <w:r w:rsidR="00EE7974" w:rsidRPr="000614D0">
        <w:rPr>
          <w:rFonts w:ascii="Times New Roman" w:hAnsi="Times New Roman"/>
          <w:b/>
          <w:lang w:val="kk-KZ"/>
        </w:rPr>
        <w:t>Отключить/блокиров</w:t>
      </w:r>
      <w:r w:rsidR="00B315F3" w:rsidRPr="000614D0">
        <w:rPr>
          <w:rFonts w:ascii="Times New Roman" w:hAnsi="Times New Roman"/>
          <w:b/>
          <w:lang w:val="kk-KZ"/>
        </w:rPr>
        <w:t>а</w:t>
      </w:r>
      <w:r w:rsidR="00EE7974" w:rsidRPr="000614D0">
        <w:rPr>
          <w:rFonts w:ascii="Times New Roman" w:hAnsi="Times New Roman"/>
          <w:b/>
          <w:lang w:val="kk-KZ"/>
        </w:rPr>
        <w:t xml:space="preserve">ть пользователя ДБО. </w:t>
      </w:r>
      <w:r w:rsidR="00EE7974" w:rsidRPr="000614D0">
        <w:rPr>
          <w:rStyle w:val="s0"/>
          <w:b/>
          <w:sz w:val="22"/>
          <w:szCs w:val="22"/>
          <w:lang w:val="kk-KZ"/>
        </w:rPr>
        <w:t xml:space="preserve">Заблокировать криптопрофиль, отозвать регистрационное свидетельства (при наличии) и отвязать </w:t>
      </w:r>
      <w:r w:rsidR="00EE7974" w:rsidRPr="000614D0">
        <w:rPr>
          <w:rFonts w:ascii="Times New Roman" w:hAnsi="Times New Roman"/>
          <w:b/>
          <w:lang w:val="kk-KZ"/>
        </w:rPr>
        <w:t xml:space="preserve">OTP устройства </w:t>
      </w:r>
      <w:r w:rsidR="00EE7974" w:rsidRPr="000614D0">
        <w:rPr>
          <w:rStyle w:val="s0"/>
          <w:b/>
          <w:sz w:val="22"/>
          <w:szCs w:val="22"/>
          <w:lang w:val="kk-KZ"/>
        </w:rPr>
        <w:t>(при наличии)</w:t>
      </w:r>
    </w:p>
    <w:tbl>
      <w:tblPr>
        <w:tblW w:w="14914" w:type="dxa"/>
        <w:tblInd w:w="108" w:type="dxa"/>
        <w:tblLayout w:type="fixed"/>
        <w:tblLook w:val="04A0" w:firstRow="1" w:lastRow="0" w:firstColumn="1" w:lastColumn="0" w:noHBand="0" w:noVBand="1"/>
      </w:tblPr>
      <w:tblGrid>
        <w:gridCol w:w="4282"/>
        <w:gridCol w:w="4110"/>
        <w:gridCol w:w="3261"/>
        <w:gridCol w:w="3261"/>
      </w:tblGrid>
      <w:tr w:rsidR="0057011D" w:rsidRPr="00DB27E5" w:rsidTr="0057011D">
        <w:trPr>
          <w:trHeight w:val="300"/>
        </w:trPr>
        <w:tc>
          <w:tcPr>
            <w:tcW w:w="42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jc w:val="center"/>
              <w:rPr>
                <w:sz w:val="22"/>
                <w:szCs w:val="22"/>
                <w:lang w:val="kk-KZ"/>
              </w:rPr>
            </w:pPr>
            <w:r w:rsidRPr="00416115">
              <w:rPr>
                <w:b/>
                <w:bCs/>
                <w:sz w:val="22"/>
                <w:szCs w:val="22"/>
              </w:rPr>
              <w:t>ТАӘ</w:t>
            </w:r>
            <w:r>
              <w:rPr>
                <w:b/>
                <w:bCs/>
                <w:sz w:val="22"/>
                <w:szCs w:val="22"/>
                <w:lang w:val="kk-KZ"/>
              </w:rPr>
              <w:t xml:space="preserve"> /</w:t>
            </w:r>
            <w:r w:rsidRPr="00DB27E5">
              <w:rPr>
                <w:b/>
                <w:bCs/>
                <w:sz w:val="22"/>
                <w:szCs w:val="22"/>
                <w:lang w:val="kk-KZ"/>
              </w:rPr>
              <w:t>ФИО</w:t>
            </w:r>
          </w:p>
        </w:tc>
        <w:tc>
          <w:tcPr>
            <w:tcW w:w="4110"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jc w:val="center"/>
              <w:rPr>
                <w:b/>
                <w:bCs/>
                <w:sz w:val="22"/>
                <w:szCs w:val="22"/>
                <w:lang w:val="kk-KZ"/>
              </w:rPr>
            </w:pPr>
          </w:p>
          <w:p w:rsidR="0057011D" w:rsidRPr="00DB27E5" w:rsidRDefault="0057011D" w:rsidP="00405EE7">
            <w:pPr>
              <w:jc w:val="center"/>
              <w:rPr>
                <w:sz w:val="22"/>
                <w:szCs w:val="22"/>
                <w:lang w:val="kk-KZ"/>
              </w:rPr>
            </w:pPr>
            <w:proofErr w:type="spellStart"/>
            <w:r w:rsidRPr="00416115">
              <w:rPr>
                <w:b/>
                <w:bCs/>
                <w:sz w:val="22"/>
                <w:szCs w:val="22"/>
              </w:rPr>
              <w:t>Себебі</w:t>
            </w:r>
            <w:proofErr w:type="spellEnd"/>
            <w:r>
              <w:rPr>
                <w:b/>
                <w:bCs/>
                <w:sz w:val="22"/>
                <w:szCs w:val="22"/>
                <w:lang w:val="kk-KZ"/>
              </w:rPr>
              <w:t xml:space="preserve"> /</w:t>
            </w:r>
            <w:r w:rsidRPr="00DB27E5">
              <w:rPr>
                <w:b/>
                <w:bCs/>
                <w:sz w:val="22"/>
                <w:szCs w:val="22"/>
                <w:lang w:val="kk-KZ"/>
              </w:rPr>
              <w:t>Причина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jc w:val="center"/>
              <w:rPr>
                <w:sz w:val="22"/>
                <w:szCs w:val="22"/>
                <w:lang w:val="kk-KZ"/>
              </w:rPr>
            </w:pPr>
            <w:proofErr w:type="spellStart"/>
            <w:r w:rsidRPr="00416115">
              <w:rPr>
                <w:b/>
                <w:bCs/>
                <w:sz w:val="22"/>
                <w:szCs w:val="22"/>
              </w:rPr>
              <w:t>Қол</w:t>
            </w:r>
            <w:proofErr w:type="spellEnd"/>
            <w:r w:rsidRPr="00416115">
              <w:rPr>
                <w:b/>
                <w:bCs/>
                <w:sz w:val="22"/>
                <w:szCs w:val="22"/>
              </w:rPr>
              <w:t xml:space="preserve"> </w:t>
            </w:r>
            <w:proofErr w:type="spellStart"/>
            <w:r w:rsidRPr="00416115">
              <w:rPr>
                <w:b/>
                <w:bCs/>
                <w:sz w:val="22"/>
                <w:szCs w:val="22"/>
              </w:rPr>
              <w:t>қою</w:t>
            </w:r>
            <w:proofErr w:type="spellEnd"/>
            <w:r w:rsidRPr="00416115">
              <w:rPr>
                <w:b/>
                <w:bCs/>
                <w:sz w:val="22"/>
                <w:szCs w:val="22"/>
              </w:rPr>
              <w:t xml:space="preserve"> </w:t>
            </w:r>
            <w:proofErr w:type="spellStart"/>
            <w:r w:rsidRPr="00416115">
              <w:rPr>
                <w:b/>
                <w:bCs/>
                <w:sz w:val="22"/>
                <w:szCs w:val="22"/>
              </w:rPr>
              <w:t>құқығы</w:t>
            </w:r>
            <w:proofErr w:type="spellEnd"/>
            <w:r>
              <w:rPr>
                <w:b/>
                <w:bCs/>
                <w:sz w:val="22"/>
                <w:szCs w:val="22"/>
                <w:lang w:val="kk-KZ"/>
              </w:rPr>
              <w:t xml:space="preserve"> /</w:t>
            </w:r>
            <w:r w:rsidRPr="00DB27E5">
              <w:rPr>
                <w:b/>
                <w:bCs/>
                <w:sz w:val="22"/>
                <w:szCs w:val="22"/>
                <w:lang w:val="kk-KZ"/>
              </w:rPr>
              <w:t>Право подписи</w:t>
            </w:r>
          </w:p>
        </w:tc>
        <w:tc>
          <w:tcPr>
            <w:tcW w:w="3261" w:type="dxa"/>
            <w:tcBorders>
              <w:top w:val="single" w:sz="4" w:space="0" w:color="auto"/>
              <w:left w:val="single" w:sz="4" w:space="0" w:color="auto"/>
              <w:bottom w:val="single" w:sz="4" w:space="0" w:color="auto"/>
              <w:right w:val="single" w:sz="4" w:space="0" w:color="auto"/>
            </w:tcBorders>
          </w:tcPr>
          <w:p w:rsidR="0057011D" w:rsidRPr="00416115" w:rsidRDefault="0057011D" w:rsidP="00405EE7">
            <w:pPr>
              <w:jc w:val="center"/>
              <w:rPr>
                <w:b/>
                <w:bCs/>
                <w:sz w:val="22"/>
                <w:szCs w:val="22"/>
              </w:rPr>
            </w:pPr>
            <w:r>
              <w:rPr>
                <w:b/>
                <w:bCs/>
                <w:sz w:val="22"/>
                <w:szCs w:val="22"/>
              </w:rPr>
              <w:t xml:space="preserve">№ </w:t>
            </w:r>
            <w:r w:rsidRPr="00E4569B">
              <w:rPr>
                <w:b/>
                <w:lang w:val="kk-KZ"/>
              </w:rPr>
              <w:t>OTP</w:t>
            </w:r>
          </w:p>
        </w:tc>
      </w:tr>
      <w:tr w:rsidR="0057011D" w:rsidRPr="00DB27E5" w:rsidTr="0057011D">
        <w:trPr>
          <w:trHeight w:val="300"/>
        </w:trPr>
        <w:tc>
          <w:tcPr>
            <w:tcW w:w="4282" w:type="dxa"/>
            <w:tcBorders>
              <w:top w:val="nil"/>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rPr>
                <w:sz w:val="22"/>
                <w:szCs w:val="22"/>
                <w:lang w:val="kk-KZ"/>
              </w:rPr>
            </w:pPr>
            <w:r w:rsidRPr="00DB27E5">
              <w:rPr>
                <w:sz w:val="22"/>
                <w:szCs w:val="22"/>
                <w:lang w:val="kk-KZ"/>
              </w:rPr>
              <w:t> </w:t>
            </w:r>
          </w:p>
        </w:tc>
        <w:tc>
          <w:tcPr>
            <w:tcW w:w="4110"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rPr>
                <w:sz w:val="22"/>
                <w:szCs w:val="22"/>
                <w:lang w:val="kk-KZ"/>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rPr>
                <w:sz w:val="22"/>
                <w:szCs w:val="22"/>
                <w:lang w:val="kk-KZ"/>
              </w:rPr>
            </w:pPr>
            <w:r w:rsidRPr="00DB27E5">
              <w:rPr>
                <w:sz w:val="22"/>
                <w:szCs w:val="22"/>
                <w:lang w:val="kk-KZ"/>
              </w:rPr>
              <w:t> </w:t>
            </w:r>
          </w:p>
        </w:tc>
        <w:tc>
          <w:tcPr>
            <w:tcW w:w="3261"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rPr>
                <w:sz w:val="22"/>
                <w:szCs w:val="22"/>
                <w:lang w:val="kk-KZ"/>
              </w:rPr>
            </w:pPr>
          </w:p>
        </w:tc>
      </w:tr>
      <w:tr w:rsidR="0057011D" w:rsidRPr="00DB27E5" w:rsidTr="0057011D">
        <w:trPr>
          <w:trHeight w:val="300"/>
        </w:trPr>
        <w:tc>
          <w:tcPr>
            <w:tcW w:w="42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rPr>
                <w:sz w:val="22"/>
                <w:szCs w:val="22"/>
                <w:lang w:val="kk-KZ"/>
              </w:rPr>
            </w:pPr>
            <w:r w:rsidRPr="00DB27E5">
              <w:rPr>
                <w:sz w:val="22"/>
                <w:szCs w:val="22"/>
                <w:lang w:val="kk-KZ"/>
              </w:rPr>
              <w:t> </w:t>
            </w:r>
          </w:p>
        </w:tc>
        <w:tc>
          <w:tcPr>
            <w:tcW w:w="4110"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rPr>
                <w:sz w:val="22"/>
                <w:szCs w:val="22"/>
                <w:lang w:val="kk-KZ"/>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rPr>
                <w:sz w:val="22"/>
                <w:szCs w:val="22"/>
                <w:lang w:val="kk-KZ"/>
              </w:rPr>
            </w:pPr>
            <w:r w:rsidRPr="00DB27E5">
              <w:rPr>
                <w:sz w:val="22"/>
                <w:szCs w:val="22"/>
                <w:lang w:val="kk-KZ"/>
              </w:rPr>
              <w:t> </w:t>
            </w:r>
          </w:p>
        </w:tc>
        <w:tc>
          <w:tcPr>
            <w:tcW w:w="3261"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rPr>
                <w:sz w:val="22"/>
                <w:szCs w:val="22"/>
                <w:lang w:val="kk-KZ"/>
              </w:rPr>
            </w:pPr>
          </w:p>
        </w:tc>
      </w:tr>
      <w:tr w:rsidR="0057011D" w:rsidRPr="00DB27E5" w:rsidTr="0057011D">
        <w:trPr>
          <w:trHeight w:val="300"/>
        </w:trPr>
        <w:tc>
          <w:tcPr>
            <w:tcW w:w="42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rPr>
                <w:sz w:val="22"/>
                <w:szCs w:val="22"/>
                <w:lang w:val="kk-KZ"/>
              </w:rPr>
            </w:pPr>
          </w:p>
        </w:tc>
        <w:tc>
          <w:tcPr>
            <w:tcW w:w="4110"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rPr>
                <w:sz w:val="22"/>
                <w:szCs w:val="22"/>
                <w:lang w:val="kk-KZ"/>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11D" w:rsidRPr="00DB27E5" w:rsidRDefault="0057011D" w:rsidP="00405EE7">
            <w:pPr>
              <w:rPr>
                <w:sz w:val="22"/>
                <w:szCs w:val="22"/>
                <w:lang w:val="kk-KZ"/>
              </w:rPr>
            </w:pPr>
          </w:p>
        </w:tc>
        <w:tc>
          <w:tcPr>
            <w:tcW w:w="3261" w:type="dxa"/>
            <w:tcBorders>
              <w:top w:val="single" w:sz="4" w:space="0" w:color="auto"/>
              <w:left w:val="single" w:sz="4" w:space="0" w:color="auto"/>
              <w:bottom w:val="single" w:sz="4" w:space="0" w:color="auto"/>
              <w:right w:val="single" w:sz="4" w:space="0" w:color="auto"/>
            </w:tcBorders>
          </w:tcPr>
          <w:p w:rsidR="0057011D" w:rsidRPr="00DB27E5" w:rsidRDefault="0057011D" w:rsidP="00405EE7">
            <w:pPr>
              <w:rPr>
                <w:sz w:val="22"/>
                <w:szCs w:val="22"/>
                <w:lang w:val="kk-KZ"/>
              </w:rPr>
            </w:pPr>
          </w:p>
        </w:tc>
      </w:tr>
    </w:tbl>
    <w:p w:rsidR="00EE7974" w:rsidRPr="00B315F3" w:rsidRDefault="00EE7974" w:rsidP="00EE7974">
      <w:pPr>
        <w:pStyle w:val="11pt"/>
        <w:spacing w:before="0" w:after="0"/>
        <w:rPr>
          <w:rFonts w:ascii="Times New Roman" w:hAnsi="Times New Roman"/>
          <w:b/>
          <w:sz w:val="24"/>
          <w:szCs w:val="24"/>
          <w:lang w:val="kk-KZ"/>
        </w:rPr>
      </w:pPr>
    </w:p>
    <w:p w:rsidR="00394C98" w:rsidRPr="00DB27E5" w:rsidRDefault="00394C98" w:rsidP="00394C98">
      <w:pPr>
        <w:tabs>
          <w:tab w:val="left" w:pos="8072"/>
        </w:tabs>
        <w:ind w:right="-180"/>
        <w:rPr>
          <w:b/>
          <w:sz w:val="22"/>
          <w:szCs w:val="22"/>
          <w:lang w:val="kk-KZ"/>
        </w:rPr>
      </w:pPr>
      <w:r w:rsidRPr="00DB27E5">
        <w:rPr>
          <w:b/>
          <w:sz w:val="22"/>
          <w:szCs w:val="22"/>
          <w:lang w:val="kk-KZ"/>
        </w:rPr>
        <w:t>«Клиент»:</w:t>
      </w:r>
      <w:r w:rsidRPr="00DB27E5">
        <w:rPr>
          <w:b/>
          <w:sz w:val="22"/>
          <w:szCs w:val="22"/>
          <w:lang w:val="kk-KZ"/>
        </w:rPr>
        <w:tab/>
        <w:t xml:space="preserve">          </w:t>
      </w:r>
      <w:r w:rsidRPr="00DB27E5">
        <w:rPr>
          <w:b/>
          <w:sz w:val="22"/>
          <w:szCs w:val="22"/>
          <w:lang w:val="kk-KZ"/>
        </w:rPr>
        <w:tab/>
      </w:r>
    </w:p>
    <w:p w:rsidR="00394C98" w:rsidRPr="00DB27E5" w:rsidRDefault="000614D0" w:rsidP="000614D0">
      <w:pPr>
        <w:tabs>
          <w:tab w:val="right" w:pos="9355"/>
        </w:tabs>
        <w:rPr>
          <w:rFonts w:eastAsia="Calibri"/>
          <w:sz w:val="22"/>
          <w:szCs w:val="22"/>
          <w:lang w:val="kk-KZ"/>
        </w:rPr>
      </w:pPr>
      <w:r>
        <w:rPr>
          <w:rFonts w:eastAsia="Calibri"/>
          <w:sz w:val="22"/>
          <w:szCs w:val="22"/>
        </w:rPr>
        <w:t>Т.А.Ә.</w:t>
      </w:r>
      <w:r w:rsidRPr="00416115">
        <w:rPr>
          <w:rFonts w:eastAsia="Calibri"/>
          <w:sz w:val="22"/>
          <w:szCs w:val="22"/>
        </w:rPr>
        <w:t xml:space="preserve"> </w:t>
      </w:r>
      <w:r>
        <w:rPr>
          <w:rFonts w:eastAsia="Calibri"/>
          <w:sz w:val="22"/>
          <w:szCs w:val="22"/>
          <w:lang w:val="kk-KZ"/>
        </w:rPr>
        <w:t>/</w:t>
      </w:r>
      <w:r w:rsidR="00394C98" w:rsidRPr="00DB27E5">
        <w:rPr>
          <w:rFonts w:eastAsia="Calibri"/>
          <w:sz w:val="22"/>
          <w:szCs w:val="22"/>
          <w:lang w:val="kk-KZ"/>
        </w:rPr>
        <w:t>Ф.И.О ____________________________________________________________________________________</w:t>
      </w:r>
      <w:r w:rsidR="00394C98" w:rsidRPr="00DB27E5">
        <w:rPr>
          <w:rFonts w:eastAsia="Calibri"/>
          <w:sz w:val="22"/>
          <w:szCs w:val="22"/>
          <w:lang w:val="kk-KZ"/>
        </w:rPr>
        <w:tab/>
      </w:r>
    </w:p>
    <w:p w:rsidR="00394C98" w:rsidRPr="00DB27E5" w:rsidRDefault="000614D0" w:rsidP="00394C98">
      <w:pPr>
        <w:jc w:val="both"/>
        <w:rPr>
          <w:rFonts w:eastAsia="Calibri"/>
          <w:sz w:val="22"/>
          <w:szCs w:val="22"/>
          <w:lang w:val="kk-KZ"/>
        </w:rPr>
      </w:pPr>
      <w:proofErr w:type="spellStart"/>
      <w:r>
        <w:rPr>
          <w:rFonts w:eastAsia="Calibri"/>
          <w:sz w:val="22"/>
          <w:szCs w:val="22"/>
        </w:rPr>
        <w:t>Лауазымы</w:t>
      </w:r>
      <w:proofErr w:type="spellEnd"/>
      <w:r>
        <w:rPr>
          <w:rFonts w:eastAsia="Calibri"/>
          <w:sz w:val="22"/>
          <w:szCs w:val="22"/>
        </w:rPr>
        <w:t xml:space="preserve">   </w:t>
      </w:r>
      <w:r>
        <w:rPr>
          <w:rFonts w:eastAsia="Calibri"/>
          <w:sz w:val="22"/>
          <w:szCs w:val="22"/>
          <w:lang w:val="kk-KZ"/>
        </w:rPr>
        <w:t>/</w:t>
      </w:r>
      <w:r w:rsidR="00394C98" w:rsidRPr="00DB27E5">
        <w:rPr>
          <w:rFonts w:eastAsia="Calibri"/>
          <w:sz w:val="22"/>
          <w:szCs w:val="22"/>
          <w:lang w:val="kk-KZ"/>
        </w:rPr>
        <w:t xml:space="preserve">Должность _____________________________________________________________________________                  </w:t>
      </w:r>
    </w:p>
    <w:p w:rsidR="00394C98" w:rsidRPr="00DB27E5" w:rsidRDefault="000614D0" w:rsidP="00394C98">
      <w:pPr>
        <w:tabs>
          <w:tab w:val="right" w:pos="9355"/>
        </w:tabs>
        <w:jc w:val="both"/>
        <w:rPr>
          <w:rFonts w:eastAsia="Calibri"/>
          <w:sz w:val="22"/>
          <w:szCs w:val="22"/>
          <w:lang w:val="kk-KZ"/>
        </w:rPr>
      </w:pPr>
      <w:proofErr w:type="spellStart"/>
      <w:r w:rsidRPr="00416115">
        <w:rPr>
          <w:rFonts w:eastAsia="Calibri"/>
          <w:sz w:val="22"/>
          <w:szCs w:val="22"/>
        </w:rPr>
        <w:t>Қолы</w:t>
      </w:r>
      <w:proofErr w:type="spellEnd"/>
      <w:r>
        <w:rPr>
          <w:rFonts w:eastAsia="Calibri"/>
          <w:sz w:val="22"/>
          <w:szCs w:val="22"/>
          <w:lang w:val="kk-KZ"/>
        </w:rPr>
        <w:t xml:space="preserve"> /</w:t>
      </w:r>
      <w:r w:rsidR="00394C98" w:rsidRPr="00DB27E5">
        <w:rPr>
          <w:rFonts w:eastAsia="Calibri"/>
          <w:sz w:val="22"/>
          <w:szCs w:val="22"/>
          <w:lang w:val="kk-KZ"/>
        </w:rPr>
        <w:t>Подпись _____________________________</w:t>
      </w:r>
      <w:r w:rsidR="00394C98" w:rsidRPr="00DB27E5">
        <w:rPr>
          <w:rFonts w:eastAsia="Calibri"/>
          <w:sz w:val="22"/>
          <w:szCs w:val="22"/>
          <w:lang w:val="kk-KZ"/>
        </w:rPr>
        <w:tab/>
      </w:r>
      <w:r w:rsidR="00394C98" w:rsidRPr="00DB27E5">
        <w:rPr>
          <w:rFonts w:eastAsia="Calibri"/>
          <w:sz w:val="22"/>
          <w:szCs w:val="22"/>
          <w:lang w:val="kk-KZ"/>
        </w:rPr>
        <w:tab/>
        <w:t xml:space="preserve">                          </w:t>
      </w:r>
    </w:p>
    <w:p w:rsidR="00394C98" w:rsidRPr="00DB27E5" w:rsidRDefault="000614D0" w:rsidP="00394C98">
      <w:pPr>
        <w:jc w:val="both"/>
        <w:rPr>
          <w:rFonts w:eastAsia="Calibri"/>
          <w:sz w:val="22"/>
          <w:szCs w:val="22"/>
          <w:lang w:val="kk-KZ"/>
        </w:rPr>
      </w:pPr>
      <w:r w:rsidRPr="00416115">
        <w:rPr>
          <w:rFonts w:eastAsia="Calibri"/>
          <w:sz w:val="22"/>
          <w:szCs w:val="22"/>
        </w:rPr>
        <w:t>М.О</w:t>
      </w:r>
      <w:r>
        <w:rPr>
          <w:rFonts w:eastAsia="Calibri"/>
          <w:sz w:val="22"/>
          <w:szCs w:val="22"/>
          <w:lang w:val="kk-KZ"/>
        </w:rPr>
        <w:t xml:space="preserve"> /</w:t>
      </w:r>
      <w:r w:rsidR="00394C98" w:rsidRPr="00DB27E5">
        <w:rPr>
          <w:rFonts w:eastAsia="Calibri"/>
          <w:sz w:val="22"/>
          <w:szCs w:val="22"/>
          <w:lang w:val="kk-KZ"/>
        </w:rPr>
        <w:t>М.П.</w:t>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r>
      <w:r w:rsidR="00394C98" w:rsidRPr="00DB27E5">
        <w:rPr>
          <w:rFonts w:eastAsia="Calibri"/>
          <w:sz w:val="22"/>
          <w:szCs w:val="22"/>
          <w:lang w:val="kk-KZ"/>
        </w:rPr>
        <w:tab/>
        <w:t xml:space="preserve">     </w:t>
      </w:r>
      <w:r w:rsidR="00394C98" w:rsidRPr="00DB27E5">
        <w:rPr>
          <w:rFonts w:eastAsia="Calibri"/>
          <w:sz w:val="22"/>
          <w:szCs w:val="22"/>
          <w:lang w:val="kk-KZ"/>
        </w:rPr>
        <w:tab/>
        <w:t xml:space="preserve">    </w:t>
      </w:r>
      <w:r w:rsidR="00394C98" w:rsidRPr="00DB27E5">
        <w:rPr>
          <w:rFonts w:eastAsia="Calibri"/>
          <w:sz w:val="22"/>
          <w:szCs w:val="22"/>
          <w:lang w:val="kk-KZ"/>
        </w:rPr>
        <w:tab/>
      </w:r>
    </w:p>
    <w:p w:rsidR="00394C98" w:rsidRPr="00DB27E5" w:rsidRDefault="000614D0" w:rsidP="00394C98">
      <w:pPr>
        <w:pStyle w:val="10"/>
        <w:spacing w:before="0" w:after="0"/>
        <w:rPr>
          <w:rFonts w:eastAsia="Calibri"/>
          <w:snapToGrid/>
          <w:sz w:val="22"/>
          <w:szCs w:val="22"/>
          <w:lang w:val="kk-KZ"/>
        </w:rPr>
      </w:pPr>
      <w:r w:rsidRPr="00416115">
        <w:rPr>
          <w:rFonts w:eastAsia="Calibri"/>
          <w:snapToGrid/>
          <w:sz w:val="22"/>
          <w:szCs w:val="22"/>
          <w:lang w:val="kk-KZ"/>
        </w:rPr>
        <w:lastRenderedPageBreak/>
        <w:t>Күні</w:t>
      </w:r>
      <w:r>
        <w:rPr>
          <w:rFonts w:eastAsia="Calibri"/>
          <w:snapToGrid/>
          <w:sz w:val="22"/>
          <w:szCs w:val="22"/>
          <w:lang w:val="kk-KZ"/>
        </w:rPr>
        <w:t xml:space="preserve"> /</w:t>
      </w:r>
      <w:r w:rsidR="00394C98" w:rsidRPr="00DB27E5">
        <w:rPr>
          <w:rFonts w:eastAsia="Calibri"/>
          <w:snapToGrid/>
          <w:sz w:val="22"/>
          <w:szCs w:val="22"/>
          <w:lang w:val="kk-KZ"/>
        </w:rPr>
        <w:t>Дата____/____________/_______</w:t>
      </w:r>
      <w:r w:rsidR="00394C98" w:rsidRPr="00DB27E5">
        <w:rPr>
          <w:rFonts w:eastAsia="Calibri"/>
          <w:snapToGrid/>
          <w:sz w:val="22"/>
          <w:szCs w:val="22"/>
          <w:lang w:val="kk-KZ"/>
        </w:rPr>
        <w:tab/>
      </w:r>
      <w:r w:rsidR="00394C98" w:rsidRPr="00DB27E5">
        <w:rPr>
          <w:rFonts w:eastAsia="Calibri"/>
          <w:snapToGrid/>
          <w:sz w:val="22"/>
          <w:szCs w:val="22"/>
          <w:lang w:val="kk-KZ"/>
        </w:rPr>
        <w:tab/>
      </w:r>
      <w:r w:rsidRPr="00416115">
        <w:rPr>
          <w:rFonts w:eastAsia="Calibri"/>
          <w:snapToGrid/>
          <w:sz w:val="22"/>
          <w:szCs w:val="22"/>
          <w:lang w:val="kk-KZ"/>
        </w:rPr>
        <w:t>Уақыты</w:t>
      </w:r>
      <w:r>
        <w:rPr>
          <w:rFonts w:eastAsia="Calibri"/>
          <w:snapToGrid/>
          <w:sz w:val="22"/>
          <w:szCs w:val="22"/>
          <w:lang w:val="kk-KZ"/>
        </w:rPr>
        <w:t xml:space="preserve"> /</w:t>
      </w:r>
      <w:r w:rsidR="00EE7974" w:rsidRPr="00DB27E5">
        <w:rPr>
          <w:rFonts w:eastAsia="Calibri"/>
          <w:snapToGrid/>
          <w:sz w:val="22"/>
          <w:szCs w:val="22"/>
          <w:lang w:val="kk-KZ"/>
        </w:rPr>
        <w:t>Время_________</w:t>
      </w:r>
      <w:r w:rsidRPr="000614D0">
        <w:rPr>
          <w:rFonts w:eastAsia="Calibri"/>
          <w:snapToGrid/>
          <w:sz w:val="22"/>
          <w:szCs w:val="22"/>
          <w:lang w:val="kk-KZ"/>
        </w:rPr>
        <w:t xml:space="preserve"> </w:t>
      </w:r>
      <w:r w:rsidRPr="00416115">
        <w:rPr>
          <w:rFonts w:eastAsia="Calibri"/>
          <w:snapToGrid/>
          <w:sz w:val="22"/>
          <w:szCs w:val="22"/>
          <w:lang w:val="kk-KZ"/>
        </w:rPr>
        <w:t>сағ</w:t>
      </w:r>
      <w:r>
        <w:rPr>
          <w:rFonts w:eastAsia="Calibri"/>
          <w:snapToGrid/>
          <w:sz w:val="22"/>
          <w:szCs w:val="22"/>
          <w:lang w:val="kk-KZ"/>
        </w:rPr>
        <w:t xml:space="preserve"> /</w:t>
      </w:r>
      <w:r w:rsidR="00EE7974" w:rsidRPr="00DB27E5">
        <w:rPr>
          <w:rFonts w:eastAsia="Calibri"/>
          <w:snapToGrid/>
          <w:sz w:val="22"/>
          <w:szCs w:val="22"/>
          <w:lang w:val="kk-KZ"/>
        </w:rPr>
        <w:t>ч/______мин</w:t>
      </w:r>
      <w:r w:rsidR="00394C98" w:rsidRPr="00DB27E5">
        <w:rPr>
          <w:rFonts w:eastAsia="Calibri"/>
          <w:snapToGrid/>
          <w:sz w:val="22"/>
          <w:szCs w:val="22"/>
          <w:lang w:val="kk-KZ"/>
        </w:rPr>
        <w:t xml:space="preserve">     </w:t>
      </w:r>
    </w:p>
    <w:p w:rsidR="00EB179D" w:rsidRPr="00DB27E5" w:rsidRDefault="00EB179D" w:rsidP="00394C98">
      <w:pPr>
        <w:pStyle w:val="10"/>
        <w:spacing w:before="0" w:after="0"/>
        <w:rPr>
          <w:rFonts w:eastAsia="Calibri"/>
          <w:snapToGrid/>
          <w:sz w:val="22"/>
          <w:szCs w:val="22"/>
          <w:lang w:val="kk-KZ"/>
        </w:rPr>
      </w:pPr>
    </w:p>
    <w:p w:rsidR="006E3821" w:rsidRPr="00DB27E5" w:rsidRDefault="000614D0" w:rsidP="006E3821">
      <w:pPr>
        <w:shd w:val="clear" w:color="auto" w:fill="E0E0E0"/>
        <w:tabs>
          <w:tab w:val="num" w:pos="0"/>
          <w:tab w:val="left" w:pos="360"/>
        </w:tabs>
        <w:jc w:val="both"/>
        <w:rPr>
          <w:sz w:val="22"/>
          <w:szCs w:val="22"/>
        </w:rPr>
      </w:pPr>
      <w:proofErr w:type="spellStart"/>
      <w:r>
        <w:rPr>
          <w:b/>
          <w:bCs/>
          <w:sz w:val="22"/>
          <w:szCs w:val="22"/>
        </w:rPr>
        <w:t>Банктің</w:t>
      </w:r>
      <w:proofErr w:type="spellEnd"/>
      <w:r>
        <w:rPr>
          <w:b/>
          <w:bCs/>
          <w:sz w:val="22"/>
          <w:szCs w:val="22"/>
        </w:rPr>
        <w:t xml:space="preserve"> </w:t>
      </w:r>
      <w:proofErr w:type="spellStart"/>
      <w:r>
        <w:rPr>
          <w:b/>
          <w:bCs/>
          <w:sz w:val="22"/>
          <w:szCs w:val="22"/>
        </w:rPr>
        <w:t>белгілері</w:t>
      </w:r>
      <w:proofErr w:type="spellEnd"/>
      <w:r>
        <w:rPr>
          <w:b/>
          <w:bCs/>
          <w:sz w:val="22"/>
          <w:szCs w:val="22"/>
        </w:rPr>
        <w:t>/</w:t>
      </w:r>
      <w:r w:rsidR="006E3821" w:rsidRPr="00DB27E5">
        <w:rPr>
          <w:b/>
          <w:bCs/>
          <w:sz w:val="22"/>
          <w:szCs w:val="22"/>
        </w:rPr>
        <w:t>Отметки Банка:</w:t>
      </w:r>
    </w:p>
    <w:p w:rsidR="006E3821" w:rsidRPr="00DB27E5" w:rsidRDefault="000614D0" w:rsidP="006E3821">
      <w:pPr>
        <w:tabs>
          <w:tab w:val="num" w:pos="0"/>
          <w:tab w:val="left" w:pos="360"/>
        </w:tabs>
        <w:jc w:val="both"/>
        <w:rPr>
          <w:sz w:val="22"/>
          <w:szCs w:val="22"/>
        </w:rPr>
      </w:pPr>
      <w:proofErr w:type="spellStart"/>
      <w:r w:rsidRPr="00416115">
        <w:rPr>
          <w:sz w:val="22"/>
          <w:szCs w:val="22"/>
        </w:rPr>
        <w:t>Өтінішті</w:t>
      </w:r>
      <w:proofErr w:type="spellEnd"/>
      <w:r w:rsidRPr="00416115">
        <w:rPr>
          <w:sz w:val="22"/>
          <w:szCs w:val="22"/>
        </w:rPr>
        <w:t xml:space="preserve"> </w:t>
      </w:r>
      <w:proofErr w:type="spellStart"/>
      <w:r w:rsidRPr="00416115">
        <w:rPr>
          <w:sz w:val="22"/>
          <w:szCs w:val="22"/>
        </w:rPr>
        <w:t>қабылдаған</w:t>
      </w:r>
      <w:proofErr w:type="spellEnd"/>
      <w:r>
        <w:rPr>
          <w:sz w:val="22"/>
          <w:szCs w:val="22"/>
        </w:rPr>
        <w:t xml:space="preserve"> /</w:t>
      </w:r>
      <w:r w:rsidR="006E3821" w:rsidRPr="00DB27E5">
        <w:rPr>
          <w:sz w:val="22"/>
          <w:szCs w:val="22"/>
        </w:rPr>
        <w:t>Заявление принял</w:t>
      </w:r>
      <w:r w:rsidR="006E3821" w:rsidRPr="00DB27E5">
        <w:rPr>
          <w:sz w:val="22"/>
          <w:szCs w:val="22"/>
        </w:rPr>
        <w:tab/>
      </w:r>
      <w:r w:rsidR="006E3821" w:rsidRPr="00DB27E5">
        <w:rPr>
          <w:sz w:val="22"/>
          <w:szCs w:val="22"/>
        </w:rPr>
        <w:tab/>
        <w:t>_______________    ______________________</w:t>
      </w:r>
    </w:p>
    <w:p w:rsidR="006E3821" w:rsidRPr="00DB27E5" w:rsidRDefault="006E3821" w:rsidP="006E3821">
      <w:pPr>
        <w:tabs>
          <w:tab w:val="num" w:pos="0"/>
          <w:tab w:val="left" w:pos="360"/>
        </w:tabs>
        <w:jc w:val="both"/>
        <w:rPr>
          <w:sz w:val="20"/>
          <w:szCs w:val="20"/>
        </w:rPr>
      </w:pPr>
      <w:r w:rsidRPr="00DB27E5">
        <w:rPr>
          <w:sz w:val="22"/>
          <w:szCs w:val="22"/>
        </w:rPr>
        <w:tab/>
      </w:r>
      <w:r w:rsidRPr="00DB27E5">
        <w:rPr>
          <w:sz w:val="22"/>
          <w:szCs w:val="22"/>
        </w:rPr>
        <w:tab/>
      </w:r>
      <w:r w:rsidRPr="00DB27E5">
        <w:rPr>
          <w:sz w:val="22"/>
          <w:szCs w:val="22"/>
        </w:rPr>
        <w:tab/>
      </w:r>
      <w:r w:rsidRPr="00DB27E5">
        <w:rPr>
          <w:sz w:val="22"/>
          <w:szCs w:val="22"/>
        </w:rPr>
        <w:tab/>
      </w:r>
      <w:r w:rsidRPr="00DB27E5">
        <w:rPr>
          <w:i/>
          <w:sz w:val="22"/>
          <w:szCs w:val="22"/>
        </w:rPr>
        <w:tab/>
      </w:r>
      <w:r w:rsidR="00DB27E5">
        <w:rPr>
          <w:i/>
          <w:sz w:val="20"/>
          <w:szCs w:val="20"/>
        </w:rPr>
        <w:t xml:space="preserve">    </w:t>
      </w:r>
      <w:r w:rsidR="000614D0">
        <w:rPr>
          <w:i/>
          <w:sz w:val="20"/>
          <w:szCs w:val="20"/>
        </w:rPr>
        <w:t xml:space="preserve">               </w:t>
      </w:r>
      <w:r w:rsidR="000614D0">
        <w:rPr>
          <w:i/>
          <w:sz w:val="20"/>
          <w:szCs w:val="20"/>
        </w:rPr>
        <w:tab/>
        <w:t xml:space="preserve">             </w:t>
      </w:r>
      <w:proofErr w:type="spellStart"/>
      <w:r w:rsidR="000614D0">
        <w:rPr>
          <w:i/>
          <w:sz w:val="20"/>
          <w:szCs w:val="20"/>
        </w:rPr>
        <w:t>Қолы</w:t>
      </w:r>
      <w:proofErr w:type="spellEnd"/>
      <w:r w:rsidR="000614D0">
        <w:rPr>
          <w:i/>
          <w:sz w:val="20"/>
          <w:szCs w:val="20"/>
        </w:rPr>
        <w:t xml:space="preserve">/Подпись            </w:t>
      </w:r>
      <w:r w:rsidRPr="00DB27E5">
        <w:rPr>
          <w:i/>
          <w:sz w:val="20"/>
          <w:szCs w:val="20"/>
        </w:rPr>
        <w:t xml:space="preserve"> </w:t>
      </w:r>
      <w:r w:rsidR="000614D0" w:rsidRPr="00416115">
        <w:rPr>
          <w:i/>
          <w:sz w:val="20"/>
          <w:szCs w:val="20"/>
        </w:rPr>
        <w:t>Т.А.Ә.</w:t>
      </w:r>
      <w:r w:rsidR="000614D0">
        <w:rPr>
          <w:i/>
          <w:sz w:val="20"/>
          <w:szCs w:val="20"/>
        </w:rPr>
        <w:t>/</w:t>
      </w:r>
      <w:r w:rsidRPr="00DB27E5">
        <w:rPr>
          <w:i/>
          <w:sz w:val="20"/>
          <w:szCs w:val="20"/>
        </w:rPr>
        <w:t>Ф.И.О.</w:t>
      </w:r>
      <w:r w:rsidRPr="00DB27E5">
        <w:rPr>
          <w:i/>
          <w:sz w:val="20"/>
          <w:szCs w:val="20"/>
        </w:rPr>
        <w:tab/>
      </w:r>
      <w:r w:rsidRPr="00DB27E5">
        <w:rPr>
          <w:sz w:val="20"/>
          <w:szCs w:val="20"/>
        </w:rPr>
        <w:tab/>
      </w:r>
      <w:r w:rsidRPr="00DB27E5">
        <w:rPr>
          <w:sz w:val="20"/>
          <w:szCs w:val="20"/>
        </w:rPr>
        <w:tab/>
      </w:r>
      <w:r w:rsidR="000614D0" w:rsidRPr="00416115">
        <w:rPr>
          <w:sz w:val="20"/>
          <w:szCs w:val="20"/>
        </w:rPr>
        <w:t>М.О.</w:t>
      </w:r>
      <w:r w:rsidR="000614D0">
        <w:rPr>
          <w:sz w:val="20"/>
          <w:szCs w:val="20"/>
        </w:rPr>
        <w:t>/</w:t>
      </w:r>
      <w:r w:rsidRPr="00DB27E5">
        <w:rPr>
          <w:sz w:val="20"/>
          <w:szCs w:val="20"/>
        </w:rPr>
        <w:t>М.Ш.</w:t>
      </w:r>
    </w:p>
    <w:p w:rsidR="006E3821" w:rsidRPr="00DB27E5" w:rsidRDefault="000614D0" w:rsidP="006E3821">
      <w:pPr>
        <w:ind w:right="-5"/>
        <w:jc w:val="both"/>
        <w:rPr>
          <w:sz w:val="22"/>
          <w:szCs w:val="22"/>
        </w:rPr>
      </w:pPr>
      <w:r w:rsidRPr="00416115">
        <w:rPr>
          <w:sz w:val="22"/>
          <w:szCs w:val="22"/>
        </w:rPr>
        <w:t xml:space="preserve">Фронт – офис </w:t>
      </w:r>
      <w:proofErr w:type="spellStart"/>
      <w:r w:rsidRPr="00416115">
        <w:rPr>
          <w:sz w:val="22"/>
          <w:szCs w:val="22"/>
        </w:rPr>
        <w:t>бөлімшесінің</w:t>
      </w:r>
      <w:proofErr w:type="spellEnd"/>
      <w:r w:rsidRPr="00416115">
        <w:rPr>
          <w:sz w:val="22"/>
          <w:szCs w:val="22"/>
        </w:rPr>
        <w:t xml:space="preserve"> </w:t>
      </w:r>
      <w:proofErr w:type="spellStart"/>
      <w:r w:rsidRPr="00416115">
        <w:rPr>
          <w:sz w:val="22"/>
          <w:szCs w:val="22"/>
        </w:rPr>
        <w:t>басшысы</w:t>
      </w:r>
      <w:proofErr w:type="spellEnd"/>
      <w:r w:rsidRPr="00416115">
        <w:rPr>
          <w:sz w:val="22"/>
          <w:szCs w:val="22"/>
        </w:rPr>
        <w:t>:</w:t>
      </w:r>
      <w:r>
        <w:rPr>
          <w:sz w:val="22"/>
          <w:szCs w:val="22"/>
        </w:rPr>
        <w:t>/</w:t>
      </w:r>
      <w:r w:rsidR="006E3821" w:rsidRPr="00DB27E5">
        <w:rPr>
          <w:sz w:val="22"/>
          <w:szCs w:val="22"/>
        </w:rPr>
        <w:t>Руководитель подразделения фронт – офиса:</w:t>
      </w:r>
      <w:r w:rsidR="006E3821" w:rsidRPr="00DB27E5">
        <w:rPr>
          <w:sz w:val="22"/>
          <w:szCs w:val="22"/>
        </w:rPr>
        <w:tab/>
        <w:t xml:space="preserve">__________________________________ </w:t>
      </w:r>
    </w:p>
    <w:p w:rsidR="006E3821" w:rsidRPr="00DB27E5" w:rsidRDefault="006E3821" w:rsidP="006E3821">
      <w:pPr>
        <w:ind w:right="-5"/>
        <w:jc w:val="both"/>
        <w:rPr>
          <w:sz w:val="22"/>
          <w:szCs w:val="22"/>
        </w:rPr>
      </w:pPr>
    </w:p>
    <w:p w:rsidR="000614D0" w:rsidRPr="00416115" w:rsidRDefault="000614D0" w:rsidP="000614D0">
      <w:pPr>
        <w:ind w:right="-5"/>
        <w:jc w:val="both"/>
        <w:rPr>
          <w:sz w:val="22"/>
          <w:szCs w:val="22"/>
        </w:rPr>
      </w:pPr>
      <w:r w:rsidRPr="00416115">
        <w:rPr>
          <w:sz w:val="22"/>
          <w:szCs w:val="22"/>
        </w:rPr>
        <w:t xml:space="preserve">20___ </w:t>
      </w:r>
      <w:proofErr w:type="spellStart"/>
      <w:r w:rsidRPr="00416115">
        <w:rPr>
          <w:sz w:val="22"/>
          <w:szCs w:val="22"/>
        </w:rPr>
        <w:t>жылғы</w:t>
      </w:r>
      <w:proofErr w:type="spellEnd"/>
      <w:r w:rsidRPr="00416115">
        <w:rPr>
          <w:sz w:val="22"/>
          <w:szCs w:val="22"/>
        </w:rPr>
        <w:t xml:space="preserve"> «___» ______</w:t>
      </w:r>
    </w:p>
    <w:p w:rsidR="006E3821" w:rsidRPr="00DB27E5" w:rsidRDefault="000614D0" w:rsidP="006E3821">
      <w:pPr>
        <w:ind w:right="-5"/>
        <w:jc w:val="both"/>
        <w:rPr>
          <w:sz w:val="22"/>
          <w:szCs w:val="22"/>
        </w:rPr>
      </w:pPr>
      <w:r>
        <w:rPr>
          <w:sz w:val="22"/>
          <w:szCs w:val="22"/>
        </w:rPr>
        <w:t>/</w:t>
      </w:r>
      <w:r w:rsidR="006E3821" w:rsidRPr="00DB27E5">
        <w:rPr>
          <w:sz w:val="22"/>
          <w:szCs w:val="22"/>
        </w:rPr>
        <w:t>«____»</w:t>
      </w:r>
      <w:r w:rsidR="006E3821" w:rsidRPr="00DB27E5">
        <w:rPr>
          <w:sz w:val="22"/>
          <w:szCs w:val="22"/>
          <w:lang w:val="kk-KZ"/>
        </w:rPr>
        <w:t xml:space="preserve"> </w:t>
      </w:r>
      <w:r w:rsidR="006E3821" w:rsidRPr="00DB27E5">
        <w:rPr>
          <w:sz w:val="22"/>
          <w:szCs w:val="22"/>
        </w:rPr>
        <w:t>___________20__ г.</w:t>
      </w:r>
    </w:p>
    <w:sectPr w:rsidR="006E3821" w:rsidRPr="00DB27E5" w:rsidSect="00683A3E">
      <w:pgSz w:w="16838" w:h="11906" w:orient="landscape"/>
      <w:pgMar w:top="1135" w:right="110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026D7"/>
    <w:multiLevelType w:val="hybridMultilevel"/>
    <w:tmpl w:val="75860082"/>
    <w:lvl w:ilvl="0" w:tplc="14B6FE1E">
      <w:start w:val="1"/>
      <w:numFmt w:val="bullet"/>
      <w:lvlText w:val=""/>
      <w:lvlJc w:val="left"/>
      <w:pPr>
        <w:tabs>
          <w:tab w:val="num" w:pos="720"/>
        </w:tabs>
        <w:ind w:left="720" w:hanging="360"/>
      </w:pPr>
      <w:rPr>
        <w:rFonts w:ascii="Wingdings" w:hAnsi="Wingdings"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3C5A05B5"/>
    <w:multiLevelType w:val="multilevel"/>
    <w:tmpl w:val="1008594A"/>
    <w:lvl w:ilvl="0">
      <w:start w:val="1"/>
      <w:numFmt w:val="decimal"/>
      <w:lvlText w:val="%1."/>
      <w:lvlJc w:val="left"/>
      <w:pPr>
        <w:tabs>
          <w:tab w:val="num" w:pos="360"/>
        </w:tabs>
        <w:ind w:left="360" w:hanging="360"/>
      </w:pPr>
      <w:rPr>
        <w:rFonts w:hint="default"/>
        <w:sz w:val="20"/>
        <w:szCs w:val="20"/>
      </w:rPr>
    </w:lvl>
    <w:lvl w:ilvl="1">
      <w:start w:val="1"/>
      <w:numFmt w:val="decimal"/>
      <w:pStyle w:val="Article"/>
      <w:lvlText w:val="%1.%2"/>
      <w:lvlJc w:val="left"/>
      <w:pPr>
        <w:tabs>
          <w:tab w:val="num" w:pos="792"/>
        </w:tabs>
        <w:ind w:left="792" w:hanging="432"/>
      </w:pPr>
      <w:rPr>
        <w:rFonts w:ascii="Times New Roman" w:eastAsia="Times New Roman" w:hAnsi="Times New Roman" w:cs="Times New Roman"/>
        <w:b/>
      </w:rPr>
    </w:lvl>
    <w:lvl w:ilvl="2">
      <w:numFmt w:val="decimal"/>
      <w:lvlText w:val="%1.%2.%3."/>
      <w:lvlJc w:val="left"/>
      <w:pPr>
        <w:tabs>
          <w:tab w:val="num" w:pos="720"/>
        </w:tabs>
        <w:ind w:left="504" w:hanging="504"/>
      </w:pPr>
      <w:rPr>
        <w:rFonts w:hint="default"/>
      </w:rPr>
    </w:lvl>
    <w:lvl w:ilvl="3">
      <w:numFmt w:val="decimal"/>
      <w:lvlText w:val="%1.%2.%3.%4."/>
      <w:lvlJc w:val="left"/>
      <w:pPr>
        <w:tabs>
          <w:tab w:val="num" w:pos="2160"/>
        </w:tabs>
        <w:ind w:left="1728" w:hanging="648"/>
      </w:pPr>
      <w:rPr>
        <w:rFonts w:hint="default"/>
      </w:rPr>
    </w:lvl>
    <w:lvl w:ilvl="4">
      <w:numFmt w:val="decimal"/>
      <w:lvlText w:val="%1.%2.%3.%4.%5."/>
      <w:lvlJc w:val="left"/>
      <w:pPr>
        <w:tabs>
          <w:tab w:val="num" w:pos="2520"/>
        </w:tabs>
        <w:ind w:left="2232" w:hanging="792"/>
      </w:pPr>
      <w:rPr>
        <w:rFonts w:hint="default"/>
      </w:rPr>
    </w:lvl>
    <w:lvl w:ilvl="5">
      <w:start w:val="1236312"/>
      <w:numFmt w:val="decimal"/>
      <w:lvlText w:val="%1.%2.%3.%4.%5.%6."/>
      <w:lvlJc w:val="left"/>
      <w:pPr>
        <w:tabs>
          <w:tab w:val="num" w:pos="3240"/>
        </w:tabs>
        <w:ind w:left="2736" w:hanging="936"/>
      </w:pPr>
      <w:rPr>
        <w:rFonts w:hint="default"/>
      </w:rPr>
    </w:lvl>
    <w:lvl w:ilvl="6">
      <w:start w:val="11012688"/>
      <w:numFmt w:val="decimal"/>
      <w:lvlText w:val="%1.%2.%3.%4.%5.%6.%7."/>
      <w:lvlJc w:val="left"/>
      <w:pPr>
        <w:tabs>
          <w:tab w:val="num" w:pos="3960"/>
        </w:tabs>
        <w:ind w:left="3240" w:hanging="1080"/>
      </w:pPr>
      <w:rPr>
        <w:rFonts w:hint="default"/>
      </w:rPr>
    </w:lvl>
    <w:lvl w:ilvl="7">
      <w:start w:val="528"/>
      <w:numFmt w:val="decimal"/>
      <w:lvlText w:val="%1.%2.%3.%4.%5.%6.%7.%8."/>
      <w:lvlJc w:val="left"/>
      <w:pPr>
        <w:tabs>
          <w:tab w:val="num" w:pos="4320"/>
        </w:tabs>
        <w:ind w:left="3744" w:hanging="1224"/>
      </w:pPr>
      <w:rPr>
        <w:rFonts w:hint="default"/>
      </w:rPr>
    </w:lvl>
    <w:lvl w:ilvl="8">
      <w:start w:val="1012532661"/>
      <w:numFmt w:val="decimal"/>
      <w:lvlText w:val="%1.%2.%3.%4.%5.%6.%7.%8.%9."/>
      <w:lvlJc w:val="left"/>
      <w:pPr>
        <w:tabs>
          <w:tab w:val="num" w:pos="5040"/>
        </w:tabs>
        <w:ind w:left="4320" w:hanging="1440"/>
      </w:pPr>
      <w:rPr>
        <w:rFonts w:hint="default"/>
      </w:rPr>
    </w:lvl>
  </w:abstractNum>
  <w:abstractNum w:abstractNumId="2" w15:restartNumberingAfterBreak="0">
    <w:nsid w:val="4CE66033"/>
    <w:multiLevelType w:val="singleLevel"/>
    <w:tmpl w:val="83C495E0"/>
    <w:lvl w:ilvl="0">
      <w:start w:val="1"/>
      <w:numFmt w:val="bullet"/>
      <w:pStyle w:val="a"/>
      <w:lvlText w:val=""/>
      <w:lvlJc w:val="left"/>
      <w:pPr>
        <w:tabs>
          <w:tab w:val="num" w:pos="540"/>
        </w:tabs>
        <w:ind w:left="540" w:hanging="360"/>
      </w:pPr>
      <w:rPr>
        <w:rFonts w:ascii="Symbol" w:hAnsi="Symbol" w:hint="default"/>
      </w:rPr>
    </w:lvl>
  </w:abstractNum>
  <w:abstractNum w:abstractNumId="3" w15:restartNumberingAfterBreak="0">
    <w:nsid w:val="5CE20C2C"/>
    <w:multiLevelType w:val="hybridMultilevel"/>
    <w:tmpl w:val="5E902DDC"/>
    <w:lvl w:ilvl="0" w:tplc="D92E679A">
      <w:start w:val="1"/>
      <w:numFmt w:val="bullet"/>
      <w:pStyle w:val="2"/>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4" w15:restartNumberingAfterBreak="0">
    <w:nsid w:val="5F04613F"/>
    <w:multiLevelType w:val="hybridMultilevel"/>
    <w:tmpl w:val="09069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BF653D7"/>
    <w:multiLevelType w:val="multilevel"/>
    <w:tmpl w:val="55ECCDA6"/>
    <w:styleLink w:val="a0"/>
    <w:lvl w:ilvl="0">
      <w:start w:val="1"/>
      <w:numFmt w:val="decimal"/>
      <w:pStyle w:val="1"/>
      <w:lvlText w:val="%1."/>
      <w:lvlJc w:val="left"/>
      <w:pPr>
        <w:tabs>
          <w:tab w:val="num" w:pos="720"/>
        </w:tabs>
        <w:ind w:left="720" w:hanging="720"/>
      </w:pPr>
      <w:rPr>
        <w:rFonts w:hint="default"/>
      </w:rPr>
    </w:lvl>
    <w:lvl w:ilvl="1">
      <w:start w:val="1"/>
      <w:numFmt w:val="decimal"/>
      <w:isLgl/>
      <w:lvlText w:val="%1.%2."/>
      <w:lvlJc w:val="left"/>
      <w:pPr>
        <w:tabs>
          <w:tab w:val="num" w:pos="680"/>
        </w:tabs>
        <w:ind w:left="907" w:hanging="907"/>
      </w:pPr>
      <w:rPr>
        <w:rFonts w:hint="default"/>
        <w:b w:val="0"/>
        <w:i w:val="0"/>
      </w:rPr>
    </w:lvl>
    <w:lvl w:ilvl="2">
      <w:start w:val="1"/>
      <w:numFmt w:val="decimal"/>
      <w:pStyle w:val="3"/>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15:restartNumberingAfterBreak="0">
    <w:nsid w:val="7E972C02"/>
    <w:multiLevelType w:val="multilevel"/>
    <w:tmpl w:val="55ECCDA6"/>
    <w:numStyleLink w:val="a0"/>
  </w:abstractNum>
  <w:num w:numId="1">
    <w:abstractNumId w:val="1"/>
  </w:num>
  <w:num w:numId="2">
    <w:abstractNumId w:val="2"/>
  </w:num>
  <w:num w:numId="3">
    <w:abstractNumId w:val="6"/>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isLgl/>
        <w:lvlText w:val="%1.%2."/>
        <w:lvlJc w:val="left"/>
        <w:pPr>
          <w:tabs>
            <w:tab w:val="num" w:pos="1815"/>
          </w:tabs>
          <w:ind w:left="2042" w:hanging="907"/>
        </w:pPr>
        <w:rPr>
          <w:rFonts w:hint="default"/>
          <w:b w:val="0"/>
          <w:i w:val="0"/>
        </w:rPr>
      </w:lvl>
    </w:lvlOverride>
    <w:lvlOverride w:ilvl="2">
      <w:lvl w:ilvl="2">
        <w:start w:val="1"/>
        <w:numFmt w:val="decimal"/>
        <w:isLgl/>
        <w:lvlText w:val="%1.%2.%3."/>
        <w:lvlJc w:val="left"/>
        <w:pPr>
          <w:tabs>
            <w:tab w:val="num" w:pos="720"/>
          </w:tabs>
          <w:ind w:left="720" w:hanging="720"/>
        </w:pPr>
        <w:rPr>
          <w:rFonts w:hint="default"/>
        </w:rPr>
      </w:lvl>
    </w:lvlOverride>
    <w:lvlOverride w:ilvl="3">
      <w:lvl w:ilvl="3">
        <w:start w:val="1"/>
        <w:numFmt w:val="decimal"/>
        <w:isLgl/>
        <w:lvlText w:val="%1.%2.%3.%4."/>
        <w:lvlJc w:val="left"/>
        <w:pPr>
          <w:tabs>
            <w:tab w:val="num" w:pos="1080"/>
          </w:tabs>
          <w:ind w:left="1080" w:hanging="108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440"/>
          </w:tabs>
          <w:ind w:left="1440" w:hanging="1440"/>
        </w:pPr>
        <w:rPr>
          <w:rFonts w:hint="default"/>
        </w:rPr>
      </w:lvl>
    </w:lvlOverride>
    <w:lvlOverride w:ilvl="6">
      <w:lvl w:ilvl="6">
        <w:start w:val="1"/>
        <w:numFmt w:val="decimal"/>
        <w:isLgl/>
        <w:lvlText w:val="%1.%2.%3.%4.%5.%6.%7."/>
        <w:lvlJc w:val="left"/>
        <w:pPr>
          <w:tabs>
            <w:tab w:val="num" w:pos="1800"/>
          </w:tabs>
          <w:ind w:left="1800" w:hanging="1800"/>
        </w:pPr>
        <w:rPr>
          <w:rFonts w:hint="default"/>
        </w:rPr>
      </w:lvl>
    </w:lvlOverride>
    <w:lvlOverride w:ilvl="7">
      <w:lvl w:ilvl="7">
        <w:start w:val="1"/>
        <w:numFmt w:val="decimal"/>
        <w:isLgl/>
        <w:lvlText w:val="%1.%2.%3.%4.%5.%6.%7.%8."/>
        <w:lvlJc w:val="left"/>
        <w:pPr>
          <w:tabs>
            <w:tab w:val="num" w:pos="1800"/>
          </w:tabs>
          <w:ind w:left="1800" w:hanging="1800"/>
        </w:pPr>
        <w:rPr>
          <w:rFonts w:hint="default"/>
        </w:rPr>
      </w:lvl>
    </w:lvlOverride>
    <w:lvlOverride w:ilvl="8">
      <w:lvl w:ilvl="8">
        <w:start w:val="1"/>
        <w:numFmt w:val="decimal"/>
        <w:isLgl/>
        <w:lvlText w:val="%1.%2.%3.%4.%5.%6.%7.%8.%9."/>
        <w:lvlJc w:val="left"/>
        <w:pPr>
          <w:tabs>
            <w:tab w:val="num" w:pos="2160"/>
          </w:tabs>
          <w:ind w:left="2160" w:hanging="2160"/>
        </w:pPr>
        <w:rPr>
          <w:rFonts w:hint="default"/>
        </w:rPr>
      </w:lvl>
    </w:lvlOverride>
  </w:num>
  <w:num w:numId="4">
    <w:abstractNumId w:val="5"/>
  </w:num>
  <w:num w:numId="5">
    <w:abstractNumId w:val="0"/>
  </w:num>
  <w:num w:numId="6">
    <w:abstractNumId w:val="4"/>
  </w:num>
  <w:num w:numId="7">
    <w:abstractNumId w:val="3"/>
  </w:num>
  <w:num w:numId="8">
    <w:abstractNumId w:val="6"/>
    <w:lvlOverride w:ilvl="0">
      <w:startOverride w:val="1"/>
      <w:lvl w:ilvl="0">
        <w:start w:val="1"/>
        <w:numFmt w:val="decimal"/>
        <w:lvlText w:val="%1."/>
        <w:lvlJc w:val="left"/>
        <w:pPr>
          <w:tabs>
            <w:tab w:val="num" w:pos="720"/>
          </w:tabs>
          <w:ind w:left="720" w:hanging="720"/>
        </w:pPr>
        <w:rPr>
          <w:rFonts w:hint="default"/>
        </w:rPr>
      </w:lvl>
    </w:lvlOverride>
    <w:lvlOverride w:ilvl="1">
      <w:startOverride w:val="1"/>
      <w:lvl w:ilvl="1">
        <w:start w:val="1"/>
        <w:numFmt w:val="decimal"/>
        <w:isLgl/>
        <w:lvlText w:val="%1.%2."/>
        <w:lvlJc w:val="left"/>
        <w:pPr>
          <w:tabs>
            <w:tab w:val="num" w:pos="1815"/>
          </w:tabs>
          <w:ind w:left="2042" w:hanging="907"/>
        </w:pPr>
        <w:rPr>
          <w:rFonts w:hint="default"/>
          <w:b w:val="0"/>
          <w:i w:val="0"/>
        </w:rPr>
      </w:lvl>
    </w:lvlOverride>
    <w:lvlOverride w:ilvl="2">
      <w:startOverride w:val="1"/>
      <w:lvl w:ilvl="2">
        <w:start w:val="1"/>
        <w:numFmt w:val="decimal"/>
        <w:isLgl/>
        <w:lvlText w:val="%1.%2.%3."/>
        <w:lvlJc w:val="left"/>
        <w:pPr>
          <w:tabs>
            <w:tab w:val="num" w:pos="720"/>
          </w:tabs>
          <w:ind w:left="720" w:hanging="720"/>
        </w:pPr>
        <w:rPr>
          <w:rFonts w:hint="default"/>
        </w:rPr>
      </w:lvl>
    </w:lvlOverride>
    <w:lvlOverride w:ilvl="3">
      <w:startOverride w:val="1"/>
      <w:lvl w:ilvl="3">
        <w:start w:val="1"/>
        <w:numFmt w:val="decimal"/>
        <w:isLgl/>
        <w:lvlText w:val="%1.%2.%3.%4."/>
        <w:lvlJc w:val="left"/>
        <w:pPr>
          <w:tabs>
            <w:tab w:val="num" w:pos="1080"/>
          </w:tabs>
          <w:ind w:left="1080" w:hanging="1080"/>
        </w:pPr>
        <w:rPr>
          <w:rFonts w:hint="default"/>
        </w:rPr>
      </w:lvl>
    </w:lvlOverride>
    <w:lvlOverride w:ilvl="4">
      <w:startOverride w:val="1"/>
      <w:lvl w:ilvl="4">
        <w:start w:val="1"/>
        <w:numFmt w:val="decimal"/>
        <w:isLgl/>
        <w:lvlText w:val="%1.%2.%3.%4.%5."/>
        <w:lvlJc w:val="left"/>
        <w:pPr>
          <w:tabs>
            <w:tab w:val="num" w:pos="1080"/>
          </w:tabs>
          <w:ind w:left="1080" w:hanging="1080"/>
        </w:pPr>
        <w:rPr>
          <w:rFonts w:hint="default"/>
        </w:rPr>
      </w:lvl>
    </w:lvlOverride>
    <w:lvlOverride w:ilvl="5">
      <w:startOverride w:val="1"/>
      <w:lvl w:ilvl="5">
        <w:start w:val="1"/>
        <w:numFmt w:val="decimal"/>
        <w:isLgl/>
        <w:lvlText w:val="%1.%2.%3.%4.%5.%6."/>
        <w:lvlJc w:val="left"/>
        <w:pPr>
          <w:tabs>
            <w:tab w:val="num" w:pos="1440"/>
          </w:tabs>
          <w:ind w:left="1440" w:hanging="1440"/>
        </w:pPr>
        <w:rPr>
          <w:rFonts w:hint="default"/>
        </w:rPr>
      </w:lvl>
    </w:lvlOverride>
    <w:lvlOverride w:ilvl="6">
      <w:startOverride w:val="1"/>
      <w:lvl w:ilvl="6">
        <w:start w:val="1"/>
        <w:numFmt w:val="decimal"/>
        <w:isLgl/>
        <w:lvlText w:val="%1.%2.%3.%4.%5.%6.%7."/>
        <w:lvlJc w:val="left"/>
        <w:pPr>
          <w:tabs>
            <w:tab w:val="num" w:pos="1800"/>
          </w:tabs>
          <w:ind w:left="1800" w:hanging="1800"/>
        </w:pPr>
        <w:rPr>
          <w:rFonts w:hint="default"/>
        </w:rPr>
      </w:lvl>
    </w:lvlOverride>
    <w:lvlOverride w:ilvl="7">
      <w:startOverride w:val="1"/>
      <w:lvl w:ilvl="7">
        <w:start w:val="1"/>
        <w:numFmt w:val="decimal"/>
        <w:isLgl/>
        <w:lvlText w:val="%1.%2.%3.%4.%5.%6.%7.%8."/>
        <w:lvlJc w:val="left"/>
        <w:pPr>
          <w:tabs>
            <w:tab w:val="num" w:pos="1800"/>
          </w:tabs>
          <w:ind w:left="1800" w:hanging="1800"/>
        </w:pPr>
        <w:rPr>
          <w:rFonts w:hint="default"/>
        </w:rPr>
      </w:lvl>
    </w:lvlOverride>
    <w:lvlOverride w:ilvl="8">
      <w:startOverride w:val="1"/>
      <w:lvl w:ilvl="8">
        <w:start w:val="1"/>
        <w:numFmt w:val="decimal"/>
        <w:isLgl/>
        <w:lvlText w:val="%1.%2.%3.%4.%5.%6.%7.%8.%9."/>
        <w:lvlJc w:val="left"/>
        <w:pPr>
          <w:tabs>
            <w:tab w:val="num" w:pos="2160"/>
          </w:tabs>
          <w:ind w:left="2160" w:hanging="2160"/>
        </w:pPr>
        <w:rPr>
          <w:rFonts w:hint="default"/>
        </w:rPr>
      </w:lvl>
    </w:lvlOverride>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98"/>
    <w:rsid w:val="00014821"/>
    <w:rsid w:val="000326F0"/>
    <w:rsid w:val="0003759E"/>
    <w:rsid w:val="000614D0"/>
    <w:rsid w:val="0010433F"/>
    <w:rsid w:val="001D3229"/>
    <w:rsid w:val="002A0283"/>
    <w:rsid w:val="002A5F4D"/>
    <w:rsid w:val="00335960"/>
    <w:rsid w:val="00341E5A"/>
    <w:rsid w:val="003909CF"/>
    <w:rsid w:val="00393CD5"/>
    <w:rsid w:val="00394C98"/>
    <w:rsid w:val="00480CA7"/>
    <w:rsid w:val="0048106F"/>
    <w:rsid w:val="004D2B35"/>
    <w:rsid w:val="00524F20"/>
    <w:rsid w:val="00534C91"/>
    <w:rsid w:val="0057011D"/>
    <w:rsid w:val="00597211"/>
    <w:rsid w:val="005D6FC8"/>
    <w:rsid w:val="00642075"/>
    <w:rsid w:val="00683A3E"/>
    <w:rsid w:val="006E3821"/>
    <w:rsid w:val="00704EB6"/>
    <w:rsid w:val="00733B65"/>
    <w:rsid w:val="0074615B"/>
    <w:rsid w:val="007B1613"/>
    <w:rsid w:val="007C2CBD"/>
    <w:rsid w:val="00850DFE"/>
    <w:rsid w:val="00880E3B"/>
    <w:rsid w:val="008C43DF"/>
    <w:rsid w:val="008F52DC"/>
    <w:rsid w:val="009440B4"/>
    <w:rsid w:val="00A22821"/>
    <w:rsid w:val="00A70B2D"/>
    <w:rsid w:val="00B13787"/>
    <w:rsid w:val="00B315F3"/>
    <w:rsid w:val="00C159DA"/>
    <w:rsid w:val="00C7314C"/>
    <w:rsid w:val="00CB0A02"/>
    <w:rsid w:val="00D4167E"/>
    <w:rsid w:val="00D67FF6"/>
    <w:rsid w:val="00DB27E5"/>
    <w:rsid w:val="00DC009F"/>
    <w:rsid w:val="00E41091"/>
    <w:rsid w:val="00E4438F"/>
    <w:rsid w:val="00E4569B"/>
    <w:rsid w:val="00EB179D"/>
    <w:rsid w:val="00EB1B92"/>
    <w:rsid w:val="00EE7974"/>
    <w:rsid w:val="00F15CF5"/>
    <w:rsid w:val="00FD6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8503D5-818B-4D34-8E8C-9C05663B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94C98"/>
    <w:pPr>
      <w:spacing w:after="0" w:line="240" w:lineRule="auto"/>
    </w:pPr>
    <w:rPr>
      <w:rFonts w:ascii="Times New Roman" w:eastAsia="Times New Roman" w:hAnsi="Times New Roman" w:cs="Times New Roman"/>
      <w:sz w:val="24"/>
      <w:szCs w:val="24"/>
      <w:lang w:eastAsia="ru-RU"/>
    </w:rPr>
  </w:style>
  <w:style w:type="paragraph" w:styleId="8">
    <w:name w:val="heading 8"/>
    <w:basedOn w:val="a1"/>
    <w:next w:val="a1"/>
    <w:link w:val="80"/>
    <w:unhideWhenUsed/>
    <w:qFormat/>
    <w:rsid w:val="00EB179D"/>
    <w:pPr>
      <w:spacing w:before="240" w:after="60"/>
      <w:outlineLvl w:val="7"/>
    </w:pPr>
    <w:rPr>
      <w:rFonts w:eastAsia="Calibri"/>
      <w:i/>
      <w:iCs/>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rticle">
    <w:name w:val="Article"/>
    <w:basedOn w:val="20"/>
    <w:rsid w:val="00394C98"/>
    <w:pPr>
      <w:numPr>
        <w:ilvl w:val="1"/>
        <w:numId w:val="1"/>
      </w:numPr>
      <w:tabs>
        <w:tab w:val="clear" w:pos="792"/>
        <w:tab w:val="num" w:pos="360"/>
      </w:tabs>
      <w:ind w:left="566" w:firstLine="0"/>
      <w:contextualSpacing w:val="0"/>
    </w:pPr>
    <w:rPr>
      <w:sz w:val="20"/>
      <w:szCs w:val="20"/>
    </w:rPr>
  </w:style>
  <w:style w:type="numbering" w:customStyle="1" w:styleId="a0">
    <w:name w:val="Список второго уровня"/>
    <w:rsid w:val="00394C98"/>
    <w:pPr>
      <w:numPr>
        <w:numId w:val="4"/>
      </w:numPr>
    </w:pPr>
  </w:style>
  <w:style w:type="paragraph" w:customStyle="1" w:styleId="1">
    <w:name w:val="Уровень 1"/>
    <w:rsid w:val="00394C98"/>
    <w:pPr>
      <w:numPr>
        <w:numId w:val="4"/>
      </w:numPr>
      <w:spacing w:after="0" w:line="240" w:lineRule="auto"/>
      <w:jc w:val="center"/>
    </w:pPr>
    <w:rPr>
      <w:rFonts w:ascii="Times New Roman" w:eastAsia="Times New Roman" w:hAnsi="Times New Roman" w:cs="Times New Roman"/>
      <w:b/>
    </w:rPr>
  </w:style>
  <w:style w:type="paragraph" w:customStyle="1" w:styleId="a">
    <w:name w:val="Уровень подпункта"/>
    <w:basedOn w:val="a1"/>
    <w:rsid w:val="00394C98"/>
    <w:pPr>
      <w:numPr>
        <w:numId w:val="2"/>
      </w:numPr>
      <w:jc w:val="both"/>
    </w:pPr>
    <w:rPr>
      <w:sz w:val="22"/>
      <w:szCs w:val="22"/>
      <w:lang w:eastAsia="en-US"/>
    </w:rPr>
  </w:style>
  <w:style w:type="paragraph" w:customStyle="1" w:styleId="3">
    <w:name w:val="Уровень 3"/>
    <w:autoRedefine/>
    <w:rsid w:val="00394C98"/>
    <w:pPr>
      <w:numPr>
        <w:ilvl w:val="2"/>
        <w:numId w:val="4"/>
      </w:numPr>
      <w:spacing w:after="0" w:line="240" w:lineRule="auto"/>
      <w:jc w:val="both"/>
    </w:pPr>
    <w:rPr>
      <w:rFonts w:ascii="Times New Roman" w:eastAsia="Times New Roman" w:hAnsi="Times New Roman" w:cs="Times New Roman"/>
    </w:rPr>
  </w:style>
  <w:style w:type="paragraph" w:customStyle="1" w:styleId="10">
    <w:name w:val="Обычный1_0"/>
    <w:rsid w:val="00394C98"/>
    <w:pPr>
      <w:spacing w:before="100" w:after="100" w:line="240" w:lineRule="auto"/>
    </w:pPr>
    <w:rPr>
      <w:rFonts w:ascii="Times New Roman" w:eastAsia="Times New Roman" w:hAnsi="Times New Roman" w:cs="Times New Roman"/>
      <w:snapToGrid w:val="0"/>
      <w:sz w:val="24"/>
      <w:szCs w:val="20"/>
      <w:lang w:eastAsia="ru-RU"/>
    </w:rPr>
  </w:style>
  <w:style w:type="paragraph" w:styleId="20">
    <w:name w:val="List Continue 2"/>
    <w:basedOn w:val="a1"/>
    <w:uiPriority w:val="99"/>
    <w:semiHidden/>
    <w:unhideWhenUsed/>
    <w:rsid w:val="00394C98"/>
    <w:pPr>
      <w:spacing w:after="120"/>
      <w:ind w:left="566"/>
      <w:contextualSpacing/>
    </w:pPr>
  </w:style>
  <w:style w:type="character" w:customStyle="1" w:styleId="s0">
    <w:name w:val="s0"/>
    <w:rsid w:val="00394C98"/>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pt">
    <w:name w:val="Обычный + 11 pt"/>
    <w:basedOn w:val="a1"/>
    <w:rsid w:val="00394C98"/>
    <w:pPr>
      <w:spacing w:before="60" w:after="60"/>
      <w:ind w:firstLine="720"/>
      <w:jc w:val="both"/>
    </w:pPr>
    <w:rPr>
      <w:rFonts w:ascii="Verdana" w:hAnsi="Verdana"/>
      <w:sz w:val="22"/>
      <w:szCs w:val="22"/>
    </w:rPr>
  </w:style>
  <w:style w:type="paragraph" w:customStyle="1" w:styleId="2">
    <w:name w:val="Уровень 2"/>
    <w:autoRedefine/>
    <w:rsid w:val="007B1613"/>
    <w:pPr>
      <w:numPr>
        <w:numId w:val="7"/>
      </w:numPr>
      <w:spacing w:after="0" w:line="240" w:lineRule="auto"/>
    </w:pPr>
    <w:rPr>
      <w:rFonts w:ascii="Times New Roman" w:eastAsia="Times New Roman" w:hAnsi="Times New Roman" w:cs="Times New Roman"/>
      <w:color w:val="000000"/>
      <w:sz w:val="20"/>
      <w:szCs w:val="18"/>
      <w:lang w:val="kk-KZ"/>
    </w:rPr>
  </w:style>
  <w:style w:type="paragraph" w:styleId="a5">
    <w:name w:val="Balloon Text"/>
    <w:basedOn w:val="a1"/>
    <w:link w:val="a6"/>
    <w:uiPriority w:val="99"/>
    <w:semiHidden/>
    <w:unhideWhenUsed/>
    <w:rsid w:val="0003759E"/>
    <w:rPr>
      <w:rFonts w:ascii="Segoe UI" w:hAnsi="Segoe UI" w:cs="Segoe UI"/>
      <w:sz w:val="18"/>
      <w:szCs w:val="18"/>
    </w:rPr>
  </w:style>
  <w:style w:type="character" w:customStyle="1" w:styleId="a6">
    <w:name w:val="Текст выноски Знак"/>
    <w:basedOn w:val="a2"/>
    <w:link w:val="a5"/>
    <w:uiPriority w:val="99"/>
    <w:semiHidden/>
    <w:rsid w:val="0003759E"/>
    <w:rPr>
      <w:rFonts w:ascii="Segoe UI" w:eastAsia="Times New Roman" w:hAnsi="Segoe UI" w:cs="Segoe UI"/>
      <w:sz w:val="18"/>
      <w:szCs w:val="18"/>
      <w:lang w:eastAsia="ru-RU"/>
    </w:rPr>
  </w:style>
  <w:style w:type="character" w:customStyle="1" w:styleId="80">
    <w:name w:val="Заголовок 8 Знак"/>
    <w:basedOn w:val="a2"/>
    <w:link w:val="8"/>
    <w:rsid w:val="00EB179D"/>
    <w:rPr>
      <w:rFonts w:ascii="Times New Roman" w:eastAsia="Calibri" w:hAnsi="Times New Roman" w:cs="Times New Roman"/>
      <w:i/>
      <w:iCs/>
      <w:sz w:val="24"/>
      <w:szCs w:val="24"/>
    </w:rPr>
  </w:style>
  <w:style w:type="paragraph" w:styleId="a7">
    <w:name w:val="List Paragraph"/>
    <w:basedOn w:val="a1"/>
    <w:uiPriority w:val="34"/>
    <w:qFormat/>
    <w:rsid w:val="00DB27E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AA343-CE57-4BFF-9463-6A5E4EA2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3070</Words>
  <Characters>17499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Ахметова Жибек Болатовна</dc:creator>
  <cp:keywords/>
  <dc:description/>
  <cp:lastModifiedBy>Даулетбекова Зияда Ашуевна</cp:lastModifiedBy>
  <cp:revision>2</cp:revision>
  <dcterms:created xsi:type="dcterms:W3CDTF">2020-02-04T06:54:00Z</dcterms:created>
  <dcterms:modified xsi:type="dcterms:W3CDTF">2020-02-04T06:54:00Z</dcterms:modified>
</cp:coreProperties>
</file>